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F3" w:rsidRPr="00ED7F67" w:rsidRDefault="001305F3" w:rsidP="00ED7F67">
      <w:pPr>
        <w:pStyle w:val="Textoindependiente"/>
        <w:spacing w:line="276" w:lineRule="auto"/>
        <w:jc w:val="center"/>
        <w:rPr>
          <w:rFonts w:ascii="Source Sans Pro" w:hAnsi="Source Sans Pro" w:cs="Arial"/>
          <w:b/>
          <w:i/>
          <w:sz w:val="28"/>
          <w:szCs w:val="22"/>
          <w:lang w:val="es-ES_tradnl"/>
        </w:rPr>
      </w:pPr>
      <w:r w:rsidRPr="00ED7F67">
        <w:rPr>
          <w:rFonts w:ascii="Source Sans Pro" w:hAnsi="Source Sans Pro" w:cs="Arial"/>
          <w:b/>
          <w:i/>
          <w:sz w:val="28"/>
          <w:szCs w:val="22"/>
          <w:lang w:val="es-ES_tradnl"/>
        </w:rPr>
        <w:t>BENEMÉRITA UNIVERSIDAD AUTÓNOMA DE PUEBLA</w:t>
      </w:r>
    </w:p>
    <w:p w:rsidR="001305F3" w:rsidRPr="00ED7F67" w:rsidRDefault="001305F3" w:rsidP="00ED7F67">
      <w:pPr>
        <w:pStyle w:val="Ttulo1"/>
        <w:spacing w:line="276" w:lineRule="auto"/>
        <w:ind w:left="432" w:hanging="432"/>
        <w:jc w:val="center"/>
        <w:rPr>
          <w:rFonts w:ascii="Source Sans Pro" w:hAnsi="Source Sans Pro" w:cs="Arial"/>
          <w:b/>
          <w:sz w:val="28"/>
          <w:szCs w:val="22"/>
          <w:lang w:val="es-ES_tradnl"/>
        </w:rPr>
      </w:pPr>
      <w:r w:rsidRPr="00ED7F67">
        <w:rPr>
          <w:rFonts w:ascii="Source Sans Pro" w:hAnsi="Source Sans Pro" w:cs="Arial"/>
          <w:b/>
          <w:sz w:val="28"/>
          <w:szCs w:val="22"/>
          <w:lang w:val="es-ES_tradnl"/>
        </w:rPr>
        <w:t>Vicerrectoría de Investigación y Estudios de Posgrado</w:t>
      </w:r>
    </w:p>
    <w:p w:rsidR="001305F3" w:rsidRPr="00ED7F67" w:rsidRDefault="001305F3" w:rsidP="00ED7F67">
      <w:pPr>
        <w:pStyle w:val="Ttulo2"/>
        <w:ind w:left="576" w:hanging="576"/>
        <w:jc w:val="center"/>
        <w:rPr>
          <w:rFonts w:ascii="Source Sans Pro" w:hAnsi="Source Sans Pro" w:cs="Arial"/>
          <w:b w:val="0"/>
          <w:color w:val="auto"/>
          <w:sz w:val="28"/>
          <w:szCs w:val="22"/>
          <w:lang w:val="es-ES_tradnl"/>
        </w:rPr>
      </w:pPr>
      <w:r w:rsidRPr="00ED7F67">
        <w:rPr>
          <w:rFonts w:ascii="Source Sans Pro" w:hAnsi="Source Sans Pro" w:cs="Arial"/>
          <w:b w:val="0"/>
          <w:color w:val="auto"/>
          <w:sz w:val="28"/>
          <w:szCs w:val="22"/>
          <w:lang w:val="es-ES_tradnl"/>
        </w:rPr>
        <w:t>Dirección General de Estudios de Posgrado</w:t>
      </w:r>
    </w:p>
    <w:p w:rsidR="001305F3" w:rsidRPr="00ED7F67" w:rsidRDefault="001305F3" w:rsidP="00ED7F67">
      <w:pPr>
        <w:pStyle w:val="Default"/>
        <w:spacing w:line="276" w:lineRule="auto"/>
        <w:rPr>
          <w:rFonts w:ascii="Source Sans Pro" w:hAnsi="Source Sans Pro" w:cs="Arial"/>
          <w:sz w:val="28"/>
          <w:szCs w:val="22"/>
          <w:lang w:val="es-ES_tradnl"/>
        </w:rPr>
      </w:pPr>
    </w:p>
    <w:p w:rsidR="001305F3" w:rsidRPr="00ED7F67" w:rsidRDefault="001305F3" w:rsidP="00ED7F67">
      <w:pPr>
        <w:pStyle w:val="Default"/>
        <w:spacing w:line="276" w:lineRule="auto"/>
        <w:rPr>
          <w:rFonts w:ascii="Source Sans Pro" w:hAnsi="Source Sans Pro" w:cs="Arial"/>
          <w:sz w:val="28"/>
          <w:szCs w:val="22"/>
          <w:lang w:val="es-ES_tradnl"/>
        </w:rPr>
      </w:pPr>
    </w:p>
    <w:p w:rsidR="001305F3" w:rsidRPr="00ED7F67" w:rsidRDefault="001305F3" w:rsidP="00ED7F67">
      <w:pPr>
        <w:pStyle w:val="Default"/>
        <w:spacing w:line="276" w:lineRule="auto"/>
        <w:jc w:val="center"/>
        <w:rPr>
          <w:rFonts w:ascii="Source Sans Pro" w:hAnsi="Source Sans Pro" w:cs="Arial"/>
          <w:sz w:val="28"/>
          <w:szCs w:val="22"/>
          <w:lang w:val="es-ES_tradnl"/>
        </w:rPr>
      </w:pPr>
    </w:p>
    <w:p w:rsidR="001305F3" w:rsidRPr="00ED7F67" w:rsidRDefault="00E22805" w:rsidP="00ED7F67">
      <w:pPr>
        <w:spacing w:before="120" w:after="120"/>
        <w:jc w:val="center"/>
        <w:rPr>
          <w:rFonts w:ascii="Source Sans Pro" w:hAnsi="Source Sans Pro" w:cs="Arial"/>
          <w:sz w:val="28"/>
          <w:lang w:val="es-ES_tradnl"/>
        </w:rPr>
      </w:pPr>
      <w:r w:rsidRPr="00ED7F67">
        <w:rPr>
          <w:rFonts w:ascii="Source Sans Pro" w:hAnsi="Source Sans Pro" w:cs="Arial"/>
          <w:noProof/>
          <w:sz w:val="28"/>
          <w:lang w:eastAsia="es-MX"/>
        </w:rPr>
        <w:drawing>
          <wp:inline distT="0" distB="0" distL="0" distR="0" wp14:anchorId="7B55D2D8" wp14:editId="26869B7C">
            <wp:extent cx="3048006" cy="3048006"/>
            <wp:effectExtent l="0" t="0" r="0" b="0"/>
            <wp:docPr id="2" name="1 Imagen" descr="nuevo-logo-buap-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evo-logo-buap-201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304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5F3" w:rsidRPr="00ED7F67" w:rsidRDefault="001305F3" w:rsidP="00ED7F67">
      <w:pPr>
        <w:rPr>
          <w:rFonts w:ascii="Source Sans Pro" w:hAnsi="Source Sans Pro" w:cs="Arial"/>
          <w:sz w:val="28"/>
          <w:lang w:val="es-ES_tradnl"/>
        </w:rPr>
      </w:pPr>
    </w:p>
    <w:p w:rsidR="001305F3" w:rsidRPr="00ED7F67" w:rsidRDefault="001305F3" w:rsidP="00ED7F67">
      <w:pPr>
        <w:rPr>
          <w:rFonts w:ascii="Source Sans Pro" w:hAnsi="Source Sans Pro" w:cs="Arial"/>
          <w:sz w:val="28"/>
          <w:lang w:val="es-ES_tradnl"/>
        </w:rPr>
      </w:pPr>
    </w:p>
    <w:p w:rsidR="001305F3" w:rsidRPr="00ED7F67" w:rsidRDefault="001305F3" w:rsidP="00ED7F67">
      <w:pPr>
        <w:rPr>
          <w:rFonts w:ascii="Source Sans Pro" w:hAnsi="Source Sans Pro" w:cs="Arial"/>
          <w:b/>
          <w:sz w:val="28"/>
          <w:lang w:val="es-ES_tradnl"/>
        </w:rPr>
      </w:pPr>
    </w:p>
    <w:p w:rsidR="001305F3" w:rsidRPr="00ED7F67" w:rsidRDefault="001F6348" w:rsidP="00ED7F67">
      <w:pPr>
        <w:jc w:val="center"/>
        <w:rPr>
          <w:rFonts w:ascii="Source Sans Pro" w:hAnsi="Source Sans Pro" w:cs="Arial"/>
          <w:b/>
          <w:color w:val="000000"/>
          <w:sz w:val="28"/>
        </w:rPr>
      </w:pPr>
      <w:r w:rsidRPr="00ED7F67">
        <w:rPr>
          <w:rFonts w:ascii="Source Sans Pro" w:hAnsi="Source Sans Pro" w:cs="Arial"/>
          <w:b/>
          <w:color w:val="000000"/>
          <w:sz w:val="28"/>
          <w:lang w:val="es-ES_tradnl"/>
        </w:rPr>
        <w:t>Normas</w:t>
      </w:r>
      <w:r w:rsidR="00381D32" w:rsidRPr="00ED7F67">
        <w:rPr>
          <w:rFonts w:ascii="Source Sans Pro" w:hAnsi="Source Sans Pro" w:cs="Arial"/>
          <w:b/>
          <w:color w:val="000000"/>
          <w:sz w:val="28"/>
          <w:lang w:val="es-ES_tradnl"/>
        </w:rPr>
        <w:t xml:space="preserve"> Complementarias de Operación </w:t>
      </w:r>
      <w:r w:rsidR="00381D32" w:rsidRPr="00ED7F67">
        <w:rPr>
          <w:rFonts w:ascii="Source Sans Pro" w:hAnsi="Source Sans Pro" w:cs="Arial"/>
          <w:b/>
          <w:color w:val="000000"/>
          <w:sz w:val="28"/>
          <w:lang w:val="es-ES_tradnl"/>
        </w:rPr>
        <w:br/>
      </w:r>
      <w:r w:rsidR="00EF0DC9" w:rsidRPr="00ED7F67">
        <w:rPr>
          <w:rFonts w:ascii="Source Sans Pro" w:hAnsi="Source Sans Pro" w:cs="Arial"/>
          <w:b/>
          <w:color w:val="000000"/>
          <w:sz w:val="28"/>
          <w:lang w:val="es-ES_tradnl"/>
        </w:rPr>
        <w:t xml:space="preserve">de la </w:t>
      </w:r>
      <w:r w:rsidR="00AD3BB8" w:rsidRPr="00ED7F67">
        <w:rPr>
          <w:rFonts w:ascii="Source Sans Pro" w:hAnsi="Source Sans Pro" w:cs="Arial"/>
          <w:b/>
          <w:color w:val="000000"/>
          <w:sz w:val="28"/>
          <w:lang w:val="es-ES_tradnl"/>
        </w:rPr>
        <w:t>Maestría en Te</w:t>
      </w:r>
      <w:r w:rsidR="009F7A6F" w:rsidRPr="00ED7F67">
        <w:rPr>
          <w:rFonts w:ascii="Source Sans Pro" w:hAnsi="Source Sans Pro" w:cs="Arial"/>
          <w:b/>
          <w:color w:val="000000"/>
          <w:sz w:val="28"/>
          <w:lang w:val="es-ES_tradnl"/>
        </w:rPr>
        <w:t>cnologías en Materiales Avanzado</w:t>
      </w:r>
      <w:r w:rsidR="00AD3BB8" w:rsidRPr="00ED7F67">
        <w:rPr>
          <w:rFonts w:ascii="Source Sans Pro" w:hAnsi="Source Sans Pro" w:cs="Arial"/>
          <w:b/>
          <w:color w:val="000000"/>
          <w:sz w:val="28"/>
          <w:lang w:val="es-ES_tradnl"/>
        </w:rPr>
        <w:t>s</w:t>
      </w:r>
    </w:p>
    <w:p w:rsidR="001305F3" w:rsidRPr="00ED7F67" w:rsidRDefault="001305F3" w:rsidP="00ED7F67">
      <w:pPr>
        <w:jc w:val="center"/>
        <w:rPr>
          <w:rFonts w:ascii="Source Sans Pro" w:hAnsi="Source Sans Pro" w:cs="Arial"/>
          <w:sz w:val="28"/>
          <w:lang w:val="es-ES_tradnl"/>
        </w:rPr>
      </w:pPr>
    </w:p>
    <w:p w:rsidR="006C5060" w:rsidRPr="00ED7F67" w:rsidRDefault="00053C67" w:rsidP="00ED7F67">
      <w:pPr>
        <w:tabs>
          <w:tab w:val="center" w:pos="4419"/>
          <w:tab w:val="left" w:pos="5340"/>
        </w:tabs>
        <w:rPr>
          <w:rFonts w:ascii="Source Sans Pro" w:hAnsi="Source Sans Pro" w:cs="Arial"/>
          <w:lang w:val="es-ES_tradnl"/>
        </w:rPr>
        <w:sectPr w:rsidR="006C5060" w:rsidRPr="00ED7F67">
          <w:headerReference w:type="default" r:id="rId8"/>
          <w:footerReference w:type="default" r:id="rId9"/>
          <w:footerReference w:type="first" r:id="rId10"/>
          <w:pgSz w:w="12240" w:h="15840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  <w:r w:rsidRPr="00ED7F67">
        <w:rPr>
          <w:rFonts w:ascii="Source Sans Pro" w:hAnsi="Source Sans Pro" w:cs="Arial"/>
          <w:sz w:val="28"/>
          <w:lang w:val="es-ES_tradnl"/>
        </w:rPr>
        <w:tab/>
      </w:r>
      <w:r w:rsidR="004E2AF5">
        <w:rPr>
          <w:rFonts w:ascii="Source Sans Pro" w:hAnsi="Source Sans Pro" w:cs="Arial"/>
          <w:sz w:val="28"/>
          <w:lang w:val="es-ES_tradnl"/>
        </w:rPr>
        <w:t>2021</w:t>
      </w:r>
      <w:r w:rsidRPr="00ED7F67">
        <w:rPr>
          <w:rFonts w:ascii="Source Sans Pro" w:hAnsi="Source Sans Pro" w:cs="Arial"/>
          <w:lang w:val="es-ES_tradnl"/>
        </w:rPr>
        <w:tab/>
      </w:r>
    </w:p>
    <w:tbl>
      <w:tblPr>
        <w:tblStyle w:val="Tablaconcuadrcula"/>
        <w:tblpPr w:leftFromText="141" w:rightFromText="141" w:horzAnchor="margin" w:tblpY="13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6"/>
        <w:gridCol w:w="482"/>
      </w:tblGrid>
      <w:tr w:rsidR="00240888" w:rsidRPr="00ED7F67" w:rsidTr="00ED7F67">
        <w:tc>
          <w:tcPr>
            <w:tcW w:w="8356" w:type="dxa"/>
          </w:tcPr>
          <w:p w:rsidR="00240888" w:rsidRPr="00ED7F67" w:rsidRDefault="00ED7F67" w:rsidP="00ED7F67">
            <w:pPr>
              <w:spacing w:line="276" w:lineRule="auto"/>
              <w:rPr>
                <w:rFonts w:ascii="Source Sans Pro" w:hAnsi="Source Sans Pro" w:cs="Arial"/>
                <w:b/>
                <w:color w:val="000000"/>
              </w:rPr>
            </w:pPr>
            <w:r>
              <w:rPr>
                <w:rFonts w:ascii="Source Sans Pro" w:hAnsi="Source Sans Pro" w:cs="Arial"/>
                <w:b/>
                <w:color w:val="000000"/>
              </w:rPr>
              <w:lastRenderedPageBreak/>
              <w:t>INDICE</w:t>
            </w:r>
          </w:p>
        </w:tc>
        <w:tc>
          <w:tcPr>
            <w:tcW w:w="482" w:type="dxa"/>
          </w:tcPr>
          <w:p w:rsidR="00240888" w:rsidRPr="00ED7F67" w:rsidRDefault="00240888" w:rsidP="00ED7F67">
            <w:pPr>
              <w:spacing w:line="276" w:lineRule="auto"/>
              <w:rPr>
                <w:rFonts w:ascii="Source Sans Pro" w:hAnsi="Source Sans Pro" w:cs="Arial"/>
                <w:b/>
                <w:color w:val="000000"/>
              </w:rPr>
            </w:pPr>
          </w:p>
        </w:tc>
      </w:tr>
      <w:tr w:rsidR="00ED7F67" w:rsidRPr="00ED7F67" w:rsidTr="00ED7F67">
        <w:tc>
          <w:tcPr>
            <w:tcW w:w="8356" w:type="dxa"/>
          </w:tcPr>
          <w:p w:rsidR="00ED7F67" w:rsidRPr="00ED7F67" w:rsidRDefault="00ED7F67" w:rsidP="00ED7F67">
            <w:pPr>
              <w:spacing w:line="276" w:lineRule="auto"/>
              <w:rPr>
                <w:rFonts w:ascii="Source Sans Pro" w:hAnsi="Source Sans Pro" w:cs="Arial"/>
                <w:b/>
                <w:color w:val="000000"/>
              </w:rPr>
            </w:pPr>
            <w:r w:rsidRPr="00ED7F67">
              <w:rPr>
                <w:rFonts w:ascii="Source Sans Pro" w:hAnsi="Source Sans Pro" w:cs="Arial"/>
                <w:b/>
                <w:color w:val="000000"/>
              </w:rPr>
              <w:t>Introducción</w:t>
            </w:r>
          </w:p>
        </w:tc>
        <w:tc>
          <w:tcPr>
            <w:tcW w:w="482" w:type="dxa"/>
          </w:tcPr>
          <w:p w:rsidR="00ED7F67" w:rsidRPr="00ED7F67" w:rsidRDefault="00ED7F67" w:rsidP="00ED7F67">
            <w:pPr>
              <w:rPr>
                <w:rFonts w:ascii="Source Sans Pro" w:hAnsi="Source Sans Pro" w:cs="Arial"/>
                <w:b/>
                <w:color w:val="000000"/>
              </w:rPr>
            </w:pPr>
            <w:r w:rsidRPr="00ED7F67">
              <w:rPr>
                <w:rFonts w:ascii="Source Sans Pro" w:hAnsi="Source Sans Pro" w:cs="Arial"/>
                <w:b/>
                <w:color w:val="000000"/>
              </w:rPr>
              <w:t>2</w:t>
            </w:r>
          </w:p>
        </w:tc>
      </w:tr>
      <w:tr w:rsidR="00ED7F67" w:rsidRPr="00ED7F67" w:rsidTr="00ED7F67">
        <w:tc>
          <w:tcPr>
            <w:tcW w:w="8356" w:type="dxa"/>
          </w:tcPr>
          <w:p w:rsidR="00ED7F67" w:rsidRPr="00ED7F67" w:rsidRDefault="00ED7F67" w:rsidP="00ED7F67">
            <w:pPr>
              <w:autoSpaceDE w:val="0"/>
              <w:autoSpaceDN w:val="0"/>
              <w:adjustRightInd w:val="0"/>
              <w:spacing w:line="276" w:lineRule="auto"/>
              <w:rPr>
                <w:rFonts w:ascii="Source Sans Pro" w:hAnsi="Source Sans Pro" w:cs="Arial"/>
                <w:color w:val="000000"/>
              </w:rPr>
            </w:pPr>
            <w:r w:rsidRPr="00ED7F67">
              <w:rPr>
                <w:rFonts w:ascii="Source Sans Pro" w:hAnsi="Source Sans Pro" w:cs="Arial"/>
                <w:b/>
                <w:bCs/>
                <w:color w:val="000000"/>
              </w:rPr>
              <w:t>Capítulo I. ESTRUCTURA, DEFINICIÓN Y ORGANIZACIÓN</w:t>
            </w:r>
          </w:p>
        </w:tc>
        <w:tc>
          <w:tcPr>
            <w:tcW w:w="482" w:type="dxa"/>
          </w:tcPr>
          <w:p w:rsidR="00ED7F67" w:rsidRPr="00ED7F67" w:rsidRDefault="00ED7F67" w:rsidP="00ED7F67">
            <w:pPr>
              <w:spacing w:line="276" w:lineRule="auto"/>
              <w:rPr>
                <w:rFonts w:ascii="Source Sans Pro" w:hAnsi="Source Sans Pro" w:cs="Arial"/>
                <w:b/>
                <w:color w:val="000000"/>
              </w:rPr>
            </w:pPr>
            <w:r w:rsidRPr="00ED7F67">
              <w:rPr>
                <w:rFonts w:ascii="Source Sans Pro" w:hAnsi="Source Sans Pro" w:cs="Arial"/>
                <w:b/>
                <w:color w:val="000000"/>
              </w:rPr>
              <w:t>2</w:t>
            </w:r>
          </w:p>
        </w:tc>
      </w:tr>
      <w:tr w:rsidR="00ED7F67" w:rsidRPr="00ED7F67" w:rsidTr="00ED7F67">
        <w:tc>
          <w:tcPr>
            <w:tcW w:w="8356" w:type="dxa"/>
          </w:tcPr>
          <w:p w:rsidR="00ED7F67" w:rsidRPr="00ED7F67" w:rsidRDefault="00ED7F67" w:rsidP="00ED7F67">
            <w:pPr>
              <w:spacing w:line="276" w:lineRule="auto"/>
              <w:rPr>
                <w:rFonts w:ascii="Source Sans Pro" w:hAnsi="Source Sans Pro" w:cs="Arial"/>
                <w:b/>
                <w:color w:val="000000"/>
              </w:rPr>
            </w:pPr>
            <w:r w:rsidRPr="00ED7F67">
              <w:rPr>
                <w:rFonts w:ascii="Source Sans Pro" w:hAnsi="Source Sans Pro" w:cs="Arial"/>
                <w:b/>
                <w:color w:val="000000"/>
              </w:rPr>
              <w:t>Estructura, Definición y Organización</w:t>
            </w:r>
          </w:p>
        </w:tc>
        <w:tc>
          <w:tcPr>
            <w:tcW w:w="482" w:type="dxa"/>
          </w:tcPr>
          <w:p w:rsidR="00ED7F67" w:rsidRPr="00ED7F67" w:rsidRDefault="00ED7F67" w:rsidP="00ED7F67">
            <w:pPr>
              <w:spacing w:line="276" w:lineRule="auto"/>
              <w:rPr>
                <w:rFonts w:ascii="Source Sans Pro" w:hAnsi="Source Sans Pro" w:cs="Arial"/>
                <w:b/>
                <w:color w:val="000000"/>
              </w:rPr>
            </w:pPr>
            <w:r w:rsidRPr="00ED7F67">
              <w:rPr>
                <w:rFonts w:ascii="Source Sans Pro" w:hAnsi="Source Sans Pro" w:cs="Arial"/>
                <w:b/>
                <w:color w:val="000000"/>
              </w:rPr>
              <w:t>2</w:t>
            </w:r>
          </w:p>
        </w:tc>
      </w:tr>
      <w:tr w:rsidR="00ED7F67" w:rsidRPr="00ED7F67" w:rsidTr="00ED7F67">
        <w:tc>
          <w:tcPr>
            <w:tcW w:w="8356" w:type="dxa"/>
          </w:tcPr>
          <w:p w:rsidR="00ED7F67" w:rsidRPr="00ED7F67" w:rsidRDefault="00ED7F67" w:rsidP="00ED7F67">
            <w:pPr>
              <w:spacing w:line="276" w:lineRule="auto"/>
              <w:rPr>
                <w:rFonts w:ascii="Source Sans Pro" w:hAnsi="Source Sans Pro" w:cs="Arial"/>
                <w:b/>
                <w:color w:val="000000"/>
              </w:rPr>
            </w:pPr>
            <w:r w:rsidRPr="00ED7F67">
              <w:rPr>
                <w:rFonts w:ascii="Source Sans Pro" w:hAnsi="Source Sans Pro" w:cs="Arial"/>
                <w:b/>
                <w:color w:val="000000"/>
              </w:rPr>
              <w:t xml:space="preserve">Comité Académico </w:t>
            </w:r>
          </w:p>
        </w:tc>
        <w:tc>
          <w:tcPr>
            <w:tcW w:w="482" w:type="dxa"/>
          </w:tcPr>
          <w:p w:rsidR="00ED7F67" w:rsidRPr="00ED7F67" w:rsidRDefault="009D2106" w:rsidP="00ED7F67">
            <w:pPr>
              <w:spacing w:line="276" w:lineRule="auto"/>
              <w:rPr>
                <w:rFonts w:ascii="Source Sans Pro" w:hAnsi="Source Sans Pro" w:cs="Arial"/>
                <w:b/>
                <w:color w:val="000000"/>
              </w:rPr>
            </w:pPr>
            <w:r>
              <w:rPr>
                <w:rFonts w:ascii="Source Sans Pro" w:hAnsi="Source Sans Pro" w:cs="Arial"/>
                <w:b/>
                <w:color w:val="000000"/>
              </w:rPr>
              <w:t>3</w:t>
            </w:r>
          </w:p>
        </w:tc>
      </w:tr>
      <w:tr w:rsidR="00ED7F67" w:rsidRPr="00ED7F67" w:rsidTr="00ED7F67">
        <w:tc>
          <w:tcPr>
            <w:tcW w:w="8356" w:type="dxa"/>
          </w:tcPr>
          <w:p w:rsidR="00ED7F67" w:rsidRPr="00ED7F67" w:rsidRDefault="00ED7F67" w:rsidP="00ED7F67">
            <w:pPr>
              <w:autoSpaceDE w:val="0"/>
              <w:autoSpaceDN w:val="0"/>
              <w:adjustRightInd w:val="0"/>
              <w:spacing w:line="276" w:lineRule="auto"/>
              <w:rPr>
                <w:rFonts w:ascii="Source Sans Pro" w:hAnsi="Source Sans Pro" w:cs="Arial"/>
                <w:b/>
                <w:color w:val="000000"/>
              </w:rPr>
            </w:pPr>
            <w:r w:rsidRPr="00ED7F67">
              <w:rPr>
                <w:rFonts w:ascii="Source Sans Pro" w:hAnsi="Source Sans Pro" w:cs="Arial"/>
                <w:b/>
                <w:color w:val="000000"/>
              </w:rPr>
              <w:t>Coordinación del Posgrado</w:t>
            </w:r>
          </w:p>
        </w:tc>
        <w:tc>
          <w:tcPr>
            <w:tcW w:w="482" w:type="dxa"/>
          </w:tcPr>
          <w:p w:rsidR="00ED7F67" w:rsidRPr="00ED7F67" w:rsidRDefault="009D2106" w:rsidP="00ED7F67">
            <w:pPr>
              <w:spacing w:line="276" w:lineRule="auto"/>
              <w:rPr>
                <w:rFonts w:ascii="Source Sans Pro" w:hAnsi="Source Sans Pro" w:cs="Arial"/>
                <w:b/>
                <w:color w:val="000000"/>
              </w:rPr>
            </w:pPr>
            <w:r>
              <w:rPr>
                <w:rFonts w:ascii="Source Sans Pro" w:hAnsi="Source Sans Pro" w:cs="Arial"/>
                <w:b/>
                <w:color w:val="000000"/>
              </w:rPr>
              <w:t>4</w:t>
            </w:r>
          </w:p>
        </w:tc>
      </w:tr>
      <w:tr w:rsidR="00ED7F67" w:rsidRPr="00ED7F67" w:rsidTr="00ED7F67">
        <w:tc>
          <w:tcPr>
            <w:tcW w:w="8356" w:type="dxa"/>
          </w:tcPr>
          <w:p w:rsidR="00ED7F67" w:rsidRPr="00ED7F67" w:rsidRDefault="00ED7F67" w:rsidP="00ED7F67">
            <w:pPr>
              <w:autoSpaceDE w:val="0"/>
              <w:autoSpaceDN w:val="0"/>
              <w:adjustRightInd w:val="0"/>
              <w:spacing w:line="276" w:lineRule="auto"/>
              <w:rPr>
                <w:rFonts w:ascii="Source Sans Pro" w:hAnsi="Source Sans Pro" w:cs="Arial"/>
                <w:b/>
                <w:color w:val="000000"/>
              </w:rPr>
            </w:pPr>
            <w:r w:rsidRPr="00ED7F67">
              <w:rPr>
                <w:rFonts w:ascii="Source Sans Pro" w:hAnsi="Source Sans Pro" w:cs="Arial"/>
                <w:b/>
                <w:color w:val="000000"/>
              </w:rPr>
              <w:t>Secretaría Académica del Posgrado</w:t>
            </w:r>
          </w:p>
        </w:tc>
        <w:tc>
          <w:tcPr>
            <w:tcW w:w="482" w:type="dxa"/>
          </w:tcPr>
          <w:p w:rsidR="00ED7F67" w:rsidRPr="00ED7F67" w:rsidRDefault="009D2106" w:rsidP="00ED7F67">
            <w:pPr>
              <w:spacing w:line="276" w:lineRule="auto"/>
              <w:rPr>
                <w:rFonts w:ascii="Source Sans Pro" w:hAnsi="Source Sans Pro" w:cs="Arial"/>
                <w:b/>
                <w:color w:val="000000"/>
              </w:rPr>
            </w:pPr>
            <w:r>
              <w:rPr>
                <w:rFonts w:ascii="Source Sans Pro" w:hAnsi="Source Sans Pro" w:cs="Arial"/>
                <w:b/>
                <w:color w:val="000000"/>
              </w:rPr>
              <w:t>5</w:t>
            </w:r>
          </w:p>
        </w:tc>
      </w:tr>
      <w:tr w:rsidR="00ED7F67" w:rsidRPr="00ED7F67" w:rsidTr="00ED7F67">
        <w:tc>
          <w:tcPr>
            <w:tcW w:w="8356" w:type="dxa"/>
          </w:tcPr>
          <w:p w:rsidR="00ED7F67" w:rsidRPr="00ED7F67" w:rsidRDefault="00ED7F67" w:rsidP="00ED7F67">
            <w:pPr>
              <w:autoSpaceDE w:val="0"/>
              <w:autoSpaceDN w:val="0"/>
              <w:adjustRightInd w:val="0"/>
              <w:spacing w:line="276" w:lineRule="auto"/>
              <w:rPr>
                <w:rFonts w:ascii="Source Sans Pro" w:hAnsi="Source Sans Pro" w:cs="Arial"/>
                <w:b/>
              </w:rPr>
            </w:pPr>
            <w:r w:rsidRPr="00ED7F67">
              <w:rPr>
                <w:rFonts w:ascii="Source Sans Pro" w:hAnsi="Source Sans Pro" w:cs="Arial"/>
                <w:b/>
              </w:rPr>
              <w:t>Integrantes del Comité Académico de Posgrado</w:t>
            </w:r>
          </w:p>
        </w:tc>
        <w:tc>
          <w:tcPr>
            <w:tcW w:w="482" w:type="dxa"/>
          </w:tcPr>
          <w:p w:rsidR="00ED7F67" w:rsidRPr="00ED7F67" w:rsidRDefault="009D2106" w:rsidP="00ED7F67">
            <w:pPr>
              <w:spacing w:line="276" w:lineRule="auto"/>
              <w:rPr>
                <w:rFonts w:ascii="Source Sans Pro" w:hAnsi="Source Sans Pro" w:cs="Arial"/>
                <w:b/>
                <w:color w:val="000000"/>
              </w:rPr>
            </w:pPr>
            <w:r>
              <w:rPr>
                <w:rFonts w:ascii="Source Sans Pro" w:hAnsi="Source Sans Pro" w:cs="Arial"/>
                <w:b/>
                <w:color w:val="000000"/>
              </w:rPr>
              <w:t>6</w:t>
            </w:r>
          </w:p>
        </w:tc>
      </w:tr>
      <w:tr w:rsidR="00ED7F67" w:rsidRPr="00ED7F67" w:rsidTr="00ED7F67">
        <w:tc>
          <w:tcPr>
            <w:tcW w:w="8356" w:type="dxa"/>
          </w:tcPr>
          <w:p w:rsidR="00ED7F67" w:rsidRPr="00ED7F67" w:rsidRDefault="00ED7F67" w:rsidP="00ED7F67">
            <w:pPr>
              <w:autoSpaceDE w:val="0"/>
              <w:autoSpaceDN w:val="0"/>
              <w:adjustRightInd w:val="0"/>
              <w:spacing w:line="276" w:lineRule="auto"/>
              <w:rPr>
                <w:rFonts w:ascii="Source Sans Pro" w:hAnsi="Source Sans Pro" w:cs="Arial"/>
              </w:rPr>
            </w:pPr>
            <w:r w:rsidRPr="00ED7F67">
              <w:rPr>
                <w:rFonts w:ascii="Source Sans Pro" w:hAnsi="Source Sans Pro" w:cs="Arial"/>
                <w:b/>
                <w:bCs/>
              </w:rPr>
              <w:t>Capítulo II. PLANTA ACADÉMICA</w:t>
            </w:r>
          </w:p>
        </w:tc>
        <w:tc>
          <w:tcPr>
            <w:tcW w:w="482" w:type="dxa"/>
          </w:tcPr>
          <w:p w:rsidR="00ED7F67" w:rsidRPr="00ED7F67" w:rsidRDefault="009D2106" w:rsidP="00ED7F67">
            <w:pPr>
              <w:spacing w:line="276" w:lineRule="auto"/>
              <w:rPr>
                <w:rFonts w:ascii="Source Sans Pro" w:hAnsi="Source Sans Pro" w:cs="Arial"/>
                <w:b/>
                <w:color w:val="000000"/>
              </w:rPr>
            </w:pPr>
            <w:r>
              <w:rPr>
                <w:rFonts w:ascii="Source Sans Pro" w:hAnsi="Source Sans Pro" w:cs="Arial"/>
                <w:b/>
                <w:color w:val="000000"/>
              </w:rPr>
              <w:t>6</w:t>
            </w:r>
          </w:p>
        </w:tc>
      </w:tr>
      <w:tr w:rsidR="00ED7F67" w:rsidRPr="00ED7F67" w:rsidTr="00ED7F67">
        <w:tc>
          <w:tcPr>
            <w:tcW w:w="8356" w:type="dxa"/>
          </w:tcPr>
          <w:p w:rsidR="00ED7F67" w:rsidRPr="00ED7F67" w:rsidRDefault="00ED7F67" w:rsidP="00ED7F67">
            <w:pPr>
              <w:autoSpaceDE w:val="0"/>
              <w:autoSpaceDN w:val="0"/>
              <w:adjustRightInd w:val="0"/>
              <w:spacing w:line="276" w:lineRule="auto"/>
              <w:rPr>
                <w:rFonts w:ascii="Source Sans Pro" w:hAnsi="Source Sans Pro" w:cs="Arial"/>
                <w:b/>
              </w:rPr>
            </w:pPr>
            <w:r w:rsidRPr="00ED7F67">
              <w:rPr>
                <w:rFonts w:ascii="Source Sans Pro" w:hAnsi="Source Sans Pro" w:cs="Arial"/>
                <w:b/>
              </w:rPr>
              <w:t xml:space="preserve">Ingreso </w:t>
            </w:r>
          </w:p>
        </w:tc>
        <w:tc>
          <w:tcPr>
            <w:tcW w:w="482" w:type="dxa"/>
          </w:tcPr>
          <w:p w:rsidR="00ED7F67" w:rsidRPr="00ED7F67" w:rsidRDefault="009D2106" w:rsidP="00ED7F67">
            <w:pPr>
              <w:spacing w:line="276" w:lineRule="auto"/>
              <w:rPr>
                <w:rFonts w:ascii="Source Sans Pro" w:hAnsi="Source Sans Pro" w:cs="Arial"/>
                <w:b/>
                <w:color w:val="000000"/>
              </w:rPr>
            </w:pPr>
            <w:r>
              <w:rPr>
                <w:rFonts w:ascii="Source Sans Pro" w:hAnsi="Source Sans Pro" w:cs="Arial"/>
                <w:b/>
                <w:color w:val="000000"/>
              </w:rPr>
              <w:t>6</w:t>
            </w:r>
          </w:p>
        </w:tc>
      </w:tr>
      <w:tr w:rsidR="00ED7F67" w:rsidRPr="00ED7F67" w:rsidTr="00ED7F67">
        <w:tc>
          <w:tcPr>
            <w:tcW w:w="8356" w:type="dxa"/>
          </w:tcPr>
          <w:p w:rsidR="00ED7F67" w:rsidRPr="00ED7F67" w:rsidRDefault="00ED7F67" w:rsidP="00ED7F67">
            <w:pPr>
              <w:autoSpaceDE w:val="0"/>
              <w:autoSpaceDN w:val="0"/>
              <w:adjustRightInd w:val="0"/>
              <w:spacing w:line="276" w:lineRule="auto"/>
              <w:rPr>
                <w:rFonts w:ascii="Source Sans Pro" w:hAnsi="Source Sans Pro" w:cs="Arial"/>
                <w:b/>
              </w:rPr>
            </w:pPr>
            <w:r w:rsidRPr="00ED7F67">
              <w:rPr>
                <w:rFonts w:ascii="Source Sans Pro" w:hAnsi="Source Sans Pro" w:cs="Arial"/>
                <w:b/>
              </w:rPr>
              <w:t xml:space="preserve">Docencia </w:t>
            </w:r>
          </w:p>
        </w:tc>
        <w:tc>
          <w:tcPr>
            <w:tcW w:w="482" w:type="dxa"/>
          </w:tcPr>
          <w:p w:rsidR="00ED7F67" w:rsidRPr="00ED7F67" w:rsidRDefault="009D2106" w:rsidP="00ED7F67">
            <w:pPr>
              <w:spacing w:line="276" w:lineRule="auto"/>
              <w:rPr>
                <w:rFonts w:ascii="Source Sans Pro" w:hAnsi="Source Sans Pro" w:cs="Arial"/>
                <w:b/>
                <w:color w:val="000000"/>
              </w:rPr>
            </w:pPr>
            <w:r>
              <w:rPr>
                <w:rFonts w:ascii="Source Sans Pro" w:hAnsi="Source Sans Pro" w:cs="Arial"/>
                <w:b/>
                <w:color w:val="000000"/>
              </w:rPr>
              <w:t>7</w:t>
            </w:r>
          </w:p>
        </w:tc>
      </w:tr>
      <w:tr w:rsidR="00ED7F67" w:rsidRPr="00ED7F67" w:rsidTr="00ED7F67">
        <w:tc>
          <w:tcPr>
            <w:tcW w:w="8356" w:type="dxa"/>
          </w:tcPr>
          <w:p w:rsidR="00ED7F67" w:rsidRPr="00ED7F67" w:rsidRDefault="00ED7F67" w:rsidP="00ED7F67">
            <w:pPr>
              <w:autoSpaceDE w:val="0"/>
              <w:autoSpaceDN w:val="0"/>
              <w:adjustRightInd w:val="0"/>
              <w:spacing w:line="276" w:lineRule="auto"/>
              <w:rPr>
                <w:rFonts w:ascii="Source Sans Pro" w:hAnsi="Source Sans Pro" w:cs="Arial"/>
                <w:b/>
              </w:rPr>
            </w:pPr>
            <w:r w:rsidRPr="00ED7F67">
              <w:rPr>
                <w:rFonts w:ascii="Source Sans Pro" w:hAnsi="Source Sans Pro" w:cs="Arial"/>
                <w:b/>
              </w:rPr>
              <w:t xml:space="preserve">Otras obligaciones </w:t>
            </w:r>
          </w:p>
        </w:tc>
        <w:tc>
          <w:tcPr>
            <w:tcW w:w="482" w:type="dxa"/>
          </w:tcPr>
          <w:p w:rsidR="00ED7F67" w:rsidRPr="00ED7F67" w:rsidRDefault="009D2106" w:rsidP="00ED7F67">
            <w:pPr>
              <w:spacing w:line="276" w:lineRule="auto"/>
              <w:rPr>
                <w:rFonts w:ascii="Source Sans Pro" w:hAnsi="Source Sans Pro" w:cs="Arial"/>
                <w:b/>
                <w:color w:val="000000"/>
              </w:rPr>
            </w:pPr>
            <w:r>
              <w:rPr>
                <w:rFonts w:ascii="Source Sans Pro" w:hAnsi="Source Sans Pro" w:cs="Arial"/>
                <w:b/>
                <w:color w:val="000000"/>
              </w:rPr>
              <w:t>7</w:t>
            </w:r>
          </w:p>
        </w:tc>
      </w:tr>
      <w:tr w:rsidR="00ED7F67" w:rsidRPr="00ED7F67" w:rsidTr="00ED7F67">
        <w:tc>
          <w:tcPr>
            <w:tcW w:w="8356" w:type="dxa"/>
          </w:tcPr>
          <w:p w:rsidR="00ED7F67" w:rsidRPr="00ED7F67" w:rsidRDefault="00ED7F67" w:rsidP="00ED7F67">
            <w:pPr>
              <w:autoSpaceDE w:val="0"/>
              <w:autoSpaceDN w:val="0"/>
              <w:adjustRightInd w:val="0"/>
              <w:spacing w:line="276" w:lineRule="auto"/>
              <w:rPr>
                <w:rFonts w:ascii="Source Sans Pro" w:hAnsi="Source Sans Pro" w:cs="Arial"/>
              </w:rPr>
            </w:pPr>
            <w:r w:rsidRPr="00ED7F67">
              <w:rPr>
                <w:rFonts w:ascii="Source Sans Pro" w:hAnsi="Source Sans Pro" w:cs="Arial"/>
                <w:b/>
                <w:bCs/>
              </w:rPr>
              <w:t>Capítulo III. NÚCLEO ACADÉMICO BÁSICO</w:t>
            </w:r>
          </w:p>
        </w:tc>
        <w:tc>
          <w:tcPr>
            <w:tcW w:w="482" w:type="dxa"/>
          </w:tcPr>
          <w:p w:rsidR="00ED7F67" w:rsidRPr="00ED7F67" w:rsidRDefault="009D2106" w:rsidP="00ED7F67">
            <w:pPr>
              <w:spacing w:line="276" w:lineRule="auto"/>
              <w:rPr>
                <w:rFonts w:ascii="Source Sans Pro" w:hAnsi="Source Sans Pro" w:cs="Arial"/>
                <w:b/>
                <w:color w:val="000000"/>
              </w:rPr>
            </w:pPr>
            <w:r>
              <w:rPr>
                <w:rFonts w:ascii="Source Sans Pro" w:hAnsi="Source Sans Pro" w:cs="Arial"/>
                <w:b/>
                <w:color w:val="000000"/>
              </w:rPr>
              <w:t>7</w:t>
            </w:r>
          </w:p>
        </w:tc>
      </w:tr>
      <w:tr w:rsidR="00ED7F67" w:rsidRPr="00ED7F67" w:rsidTr="00ED7F67">
        <w:tc>
          <w:tcPr>
            <w:tcW w:w="8356" w:type="dxa"/>
          </w:tcPr>
          <w:p w:rsidR="00ED7F67" w:rsidRPr="00ED7F67" w:rsidRDefault="00ED7F67" w:rsidP="00ED7F67">
            <w:pPr>
              <w:spacing w:line="276" w:lineRule="auto"/>
              <w:rPr>
                <w:rFonts w:ascii="Source Sans Pro" w:hAnsi="Source Sans Pro" w:cs="Arial"/>
                <w:b/>
                <w:color w:val="000000"/>
                <w:lang w:val="es-ES"/>
              </w:rPr>
            </w:pPr>
            <w:r w:rsidRPr="00ED7F67">
              <w:rPr>
                <w:rFonts w:ascii="Source Sans Pro" w:hAnsi="Source Sans Pro" w:cs="Arial"/>
                <w:b/>
                <w:bCs/>
                <w:color w:val="000000"/>
                <w:lang w:val="es-ES"/>
              </w:rPr>
              <w:t>Capítulo IV. ADMISIÓN, PERMANENCIA Y EGRESO DE LOS ESTUDIANTES</w:t>
            </w:r>
          </w:p>
        </w:tc>
        <w:tc>
          <w:tcPr>
            <w:tcW w:w="482" w:type="dxa"/>
          </w:tcPr>
          <w:p w:rsidR="00ED7F67" w:rsidRPr="00ED7F67" w:rsidRDefault="009D2106" w:rsidP="00ED7F67">
            <w:pPr>
              <w:spacing w:line="276" w:lineRule="auto"/>
              <w:rPr>
                <w:rFonts w:ascii="Source Sans Pro" w:hAnsi="Source Sans Pro" w:cs="Arial"/>
                <w:b/>
                <w:color w:val="000000"/>
              </w:rPr>
            </w:pPr>
            <w:r>
              <w:rPr>
                <w:rFonts w:ascii="Source Sans Pro" w:hAnsi="Source Sans Pro" w:cs="Arial"/>
                <w:b/>
                <w:color w:val="000000"/>
              </w:rPr>
              <w:t>8</w:t>
            </w:r>
          </w:p>
        </w:tc>
      </w:tr>
      <w:tr w:rsidR="00ED7F67" w:rsidRPr="00ED7F67" w:rsidTr="00ED7F67">
        <w:tc>
          <w:tcPr>
            <w:tcW w:w="8356" w:type="dxa"/>
          </w:tcPr>
          <w:p w:rsidR="00ED7F67" w:rsidRPr="00ED7F67" w:rsidRDefault="00ED7F67" w:rsidP="00ED7F67">
            <w:pPr>
              <w:autoSpaceDE w:val="0"/>
              <w:autoSpaceDN w:val="0"/>
              <w:adjustRightInd w:val="0"/>
              <w:spacing w:line="276" w:lineRule="auto"/>
              <w:rPr>
                <w:rFonts w:ascii="Source Sans Pro" w:hAnsi="Source Sans Pro" w:cs="Arial"/>
                <w:b/>
                <w:color w:val="000000"/>
                <w:lang w:val="es-ES"/>
              </w:rPr>
            </w:pPr>
            <w:r w:rsidRPr="00ED7F67">
              <w:rPr>
                <w:rFonts w:ascii="Source Sans Pro" w:hAnsi="Source Sans Pro" w:cs="Arial"/>
                <w:b/>
                <w:color w:val="000000"/>
                <w:lang w:val="es-ES"/>
              </w:rPr>
              <w:t xml:space="preserve">Admisión </w:t>
            </w:r>
          </w:p>
        </w:tc>
        <w:tc>
          <w:tcPr>
            <w:tcW w:w="482" w:type="dxa"/>
          </w:tcPr>
          <w:p w:rsidR="00ED7F67" w:rsidRPr="00ED7F67" w:rsidRDefault="009D2106" w:rsidP="00ED7F67">
            <w:pPr>
              <w:spacing w:line="276" w:lineRule="auto"/>
              <w:rPr>
                <w:rFonts w:ascii="Source Sans Pro" w:hAnsi="Source Sans Pro" w:cs="Arial"/>
                <w:b/>
                <w:color w:val="000000"/>
              </w:rPr>
            </w:pPr>
            <w:r>
              <w:rPr>
                <w:rFonts w:ascii="Source Sans Pro" w:hAnsi="Source Sans Pro" w:cs="Arial"/>
                <w:b/>
                <w:color w:val="000000"/>
              </w:rPr>
              <w:t>8</w:t>
            </w:r>
          </w:p>
        </w:tc>
      </w:tr>
      <w:tr w:rsidR="00ED7F67" w:rsidRPr="00ED7F67" w:rsidTr="00ED7F67">
        <w:tc>
          <w:tcPr>
            <w:tcW w:w="8356" w:type="dxa"/>
          </w:tcPr>
          <w:p w:rsidR="00ED7F67" w:rsidRPr="00ED7F67" w:rsidRDefault="00ED7F67" w:rsidP="00ED7F67">
            <w:pPr>
              <w:autoSpaceDE w:val="0"/>
              <w:autoSpaceDN w:val="0"/>
              <w:adjustRightInd w:val="0"/>
              <w:spacing w:line="276" w:lineRule="auto"/>
              <w:rPr>
                <w:rFonts w:ascii="Source Sans Pro" w:hAnsi="Source Sans Pro" w:cs="Arial"/>
                <w:b/>
                <w:color w:val="000000"/>
                <w:lang w:val="es-ES"/>
              </w:rPr>
            </w:pPr>
            <w:r w:rsidRPr="00ED7F67">
              <w:rPr>
                <w:rFonts w:ascii="Source Sans Pro" w:hAnsi="Source Sans Pro" w:cs="Arial"/>
                <w:b/>
                <w:color w:val="000000"/>
                <w:lang w:val="es-ES"/>
              </w:rPr>
              <w:t xml:space="preserve">Permanencia </w:t>
            </w:r>
          </w:p>
        </w:tc>
        <w:tc>
          <w:tcPr>
            <w:tcW w:w="482" w:type="dxa"/>
          </w:tcPr>
          <w:p w:rsidR="00ED7F67" w:rsidRPr="00ED7F67" w:rsidRDefault="009D2106" w:rsidP="00ED7F67">
            <w:pPr>
              <w:spacing w:line="276" w:lineRule="auto"/>
              <w:rPr>
                <w:rFonts w:ascii="Source Sans Pro" w:hAnsi="Source Sans Pro" w:cs="Arial"/>
                <w:b/>
                <w:color w:val="000000"/>
              </w:rPr>
            </w:pPr>
            <w:r>
              <w:rPr>
                <w:rFonts w:ascii="Source Sans Pro" w:hAnsi="Source Sans Pro" w:cs="Arial"/>
                <w:b/>
                <w:color w:val="000000"/>
              </w:rPr>
              <w:t>9</w:t>
            </w:r>
          </w:p>
        </w:tc>
      </w:tr>
      <w:tr w:rsidR="00ED7F67" w:rsidRPr="00ED7F67" w:rsidTr="00ED7F67">
        <w:tc>
          <w:tcPr>
            <w:tcW w:w="8356" w:type="dxa"/>
          </w:tcPr>
          <w:p w:rsidR="00ED7F67" w:rsidRPr="00ED7F67" w:rsidRDefault="00ED7F67" w:rsidP="00ED7F67">
            <w:pPr>
              <w:autoSpaceDE w:val="0"/>
              <w:autoSpaceDN w:val="0"/>
              <w:adjustRightInd w:val="0"/>
              <w:spacing w:line="276" w:lineRule="auto"/>
              <w:rPr>
                <w:rFonts w:ascii="Source Sans Pro" w:hAnsi="Source Sans Pro" w:cs="Arial"/>
                <w:b/>
                <w:color w:val="000000"/>
                <w:lang w:val="es-ES"/>
              </w:rPr>
            </w:pPr>
            <w:r w:rsidRPr="00ED7F67">
              <w:rPr>
                <w:rFonts w:ascii="Source Sans Pro" w:hAnsi="Source Sans Pro" w:cs="Arial"/>
                <w:b/>
                <w:color w:val="000000"/>
                <w:lang w:val="es-ES"/>
              </w:rPr>
              <w:t>Egreso</w:t>
            </w:r>
          </w:p>
        </w:tc>
        <w:tc>
          <w:tcPr>
            <w:tcW w:w="482" w:type="dxa"/>
          </w:tcPr>
          <w:p w:rsidR="00ED7F67" w:rsidRPr="00ED7F67" w:rsidRDefault="009D2106" w:rsidP="00ED7F67">
            <w:pPr>
              <w:spacing w:line="276" w:lineRule="auto"/>
              <w:rPr>
                <w:rFonts w:ascii="Source Sans Pro" w:hAnsi="Source Sans Pro" w:cs="Arial"/>
                <w:b/>
                <w:color w:val="000000"/>
              </w:rPr>
            </w:pPr>
            <w:r>
              <w:rPr>
                <w:rFonts w:ascii="Source Sans Pro" w:hAnsi="Source Sans Pro" w:cs="Arial"/>
                <w:b/>
                <w:color w:val="000000"/>
              </w:rPr>
              <w:t>11</w:t>
            </w:r>
          </w:p>
        </w:tc>
      </w:tr>
      <w:tr w:rsidR="00ED7F67" w:rsidRPr="00ED7F67" w:rsidTr="00ED7F67">
        <w:tc>
          <w:tcPr>
            <w:tcW w:w="8356" w:type="dxa"/>
          </w:tcPr>
          <w:p w:rsidR="00ED7F67" w:rsidRPr="00ED7F67" w:rsidRDefault="00ED7F67" w:rsidP="00ED7F67">
            <w:pPr>
              <w:autoSpaceDE w:val="0"/>
              <w:autoSpaceDN w:val="0"/>
              <w:adjustRightInd w:val="0"/>
              <w:spacing w:line="276" w:lineRule="auto"/>
              <w:rPr>
                <w:rFonts w:ascii="Source Sans Pro" w:hAnsi="Source Sans Pro" w:cs="Arial"/>
                <w:b/>
                <w:bCs/>
                <w:color w:val="000000"/>
                <w:lang w:val="es-ES"/>
              </w:rPr>
            </w:pPr>
            <w:r w:rsidRPr="00ED7F67">
              <w:rPr>
                <w:rFonts w:ascii="Source Sans Pro" w:hAnsi="Source Sans Pro" w:cs="Arial"/>
                <w:b/>
                <w:bCs/>
                <w:color w:val="000000"/>
                <w:lang w:val="es-ES"/>
              </w:rPr>
              <w:t>TRANSITORIOS</w:t>
            </w:r>
          </w:p>
        </w:tc>
        <w:tc>
          <w:tcPr>
            <w:tcW w:w="482" w:type="dxa"/>
          </w:tcPr>
          <w:p w:rsidR="00ED7F67" w:rsidRPr="00ED7F67" w:rsidRDefault="009D2106" w:rsidP="00ED7F67">
            <w:pPr>
              <w:spacing w:line="276" w:lineRule="auto"/>
              <w:rPr>
                <w:rFonts w:ascii="Source Sans Pro" w:hAnsi="Source Sans Pro" w:cs="Arial"/>
                <w:b/>
                <w:color w:val="000000"/>
              </w:rPr>
            </w:pPr>
            <w:r>
              <w:rPr>
                <w:rFonts w:ascii="Source Sans Pro" w:hAnsi="Source Sans Pro" w:cs="Arial"/>
                <w:b/>
                <w:color w:val="000000"/>
              </w:rPr>
              <w:t>12</w:t>
            </w:r>
          </w:p>
        </w:tc>
      </w:tr>
      <w:tr w:rsidR="00ED7F67" w:rsidRPr="00ED7F67" w:rsidTr="00ED7F67">
        <w:tc>
          <w:tcPr>
            <w:tcW w:w="8356" w:type="dxa"/>
          </w:tcPr>
          <w:p w:rsidR="00ED7F67" w:rsidRPr="00ED7F67" w:rsidRDefault="00ED7F67" w:rsidP="00ED7F67">
            <w:pPr>
              <w:autoSpaceDE w:val="0"/>
              <w:autoSpaceDN w:val="0"/>
              <w:adjustRightInd w:val="0"/>
              <w:spacing w:line="276" w:lineRule="auto"/>
              <w:rPr>
                <w:rFonts w:ascii="Source Sans Pro" w:hAnsi="Source Sans Pro" w:cs="Arial"/>
                <w:b/>
                <w:color w:val="000000"/>
                <w:lang w:val="es-ES"/>
              </w:rPr>
            </w:pPr>
          </w:p>
        </w:tc>
        <w:tc>
          <w:tcPr>
            <w:tcW w:w="482" w:type="dxa"/>
          </w:tcPr>
          <w:p w:rsidR="00ED7F67" w:rsidRPr="00ED7F67" w:rsidRDefault="00ED7F67" w:rsidP="00ED7F67">
            <w:pPr>
              <w:spacing w:line="276" w:lineRule="auto"/>
              <w:rPr>
                <w:rFonts w:ascii="Source Sans Pro" w:hAnsi="Source Sans Pro" w:cs="Arial"/>
                <w:b/>
                <w:color w:val="000000"/>
              </w:rPr>
            </w:pPr>
          </w:p>
        </w:tc>
      </w:tr>
    </w:tbl>
    <w:p w:rsidR="008C283A" w:rsidRPr="00ED7F67" w:rsidRDefault="008C283A" w:rsidP="00ED7F67">
      <w:pPr>
        <w:rPr>
          <w:rFonts w:ascii="Source Sans Pro" w:hAnsi="Source Sans Pro" w:cs="Arial"/>
          <w:b/>
          <w:color w:val="000000"/>
        </w:rPr>
      </w:pPr>
    </w:p>
    <w:p w:rsidR="008C283A" w:rsidRDefault="008C283A" w:rsidP="00ED7F67">
      <w:pPr>
        <w:pStyle w:val="Default"/>
        <w:spacing w:line="276" w:lineRule="auto"/>
        <w:rPr>
          <w:rFonts w:ascii="Source Sans Pro" w:hAnsi="Source Sans Pro"/>
          <w:sz w:val="22"/>
          <w:szCs w:val="22"/>
        </w:rPr>
      </w:pPr>
      <w:r w:rsidRPr="00ED7F67">
        <w:rPr>
          <w:rFonts w:ascii="Source Sans Pro" w:hAnsi="Source Sans Pro"/>
          <w:sz w:val="22"/>
          <w:szCs w:val="22"/>
        </w:rPr>
        <w:br w:type="page"/>
      </w:r>
    </w:p>
    <w:p w:rsidR="00ED7F67" w:rsidRPr="00ED7F67" w:rsidRDefault="00ED7F67" w:rsidP="00ED7F67">
      <w:pPr>
        <w:pStyle w:val="Default"/>
        <w:spacing w:line="276" w:lineRule="auto"/>
        <w:rPr>
          <w:rFonts w:ascii="Source Sans Pro" w:hAnsi="Source Sans Pro"/>
          <w:sz w:val="22"/>
          <w:szCs w:val="22"/>
        </w:rPr>
      </w:pPr>
    </w:p>
    <w:p w:rsidR="00305DB1" w:rsidRPr="00ED7F67" w:rsidRDefault="00305DB1" w:rsidP="00ED7F67">
      <w:pPr>
        <w:autoSpaceDE w:val="0"/>
        <w:autoSpaceDN w:val="0"/>
        <w:adjustRightInd w:val="0"/>
        <w:spacing w:before="240"/>
        <w:jc w:val="center"/>
        <w:rPr>
          <w:rFonts w:ascii="Source Sans Pro" w:hAnsi="Source Sans Pro" w:cs="Arial"/>
          <w:b/>
          <w:color w:val="000000"/>
        </w:rPr>
      </w:pPr>
      <w:r w:rsidRPr="00ED7F67">
        <w:rPr>
          <w:rFonts w:ascii="Source Sans Pro" w:hAnsi="Source Sans Pro" w:cs="Arial"/>
          <w:b/>
          <w:color w:val="000000"/>
        </w:rPr>
        <w:t>INTRODUCCIÓN</w:t>
      </w:r>
    </w:p>
    <w:p w:rsidR="004714A2" w:rsidRPr="00ED7F67" w:rsidRDefault="00C404CF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 xml:space="preserve">El </w:t>
      </w:r>
      <w:r w:rsidR="001F6348" w:rsidRPr="00ED7F67">
        <w:rPr>
          <w:rFonts w:ascii="Source Sans Pro" w:hAnsi="Source Sans Pro" w:cs="Arial"/>
          <w:color w:val="000000"/>
        </w:rPr>
        <w:t>propósito de las normas</w:t>
      </w:r>
      <w:r w:rsidR="000619B8" w:rsidRPr="00ED7F67">
        <w:rPr>
          <w:rFonts w:ascii="Source Sans Pro" w:hAnsi="Source Sans Pro" w:cs="Arial"/>
          <w:color w:val="000000"/>
        </w:rPr>
        <w:t xml:space="preserve"> complementarias</w:t>
      </w:r>
      <w:r w:rsidR="00305DB1" w:rsidRPr="00ED7F67">
        <w:rPr>
          <w:rFonts w:ascii="Source Sans Pro" w:hAnsi="Source Sans Pro" w:cs="Arial"/>
          <w:color w:val="000000"/>
        </w:rPr>
        <w:t xml:space="preserve"> </w:t>
      </w:r>
      <w:r w:rsidR="000619B8" w:rsidRPr="00ED7F67">
        <w:rPr>
          <w:rFonts w:ascii="Source Sans Pro" w:hAnsi="Source Sans Pro" w:cs="Arial"/>
          <w:color w:val="000000"/>
        </w:rPr>
        <w:t xml:space="preserve">de operación </w:t>
      </w:r>
      <w:r w:rsidR="00BC2791" w:rsidRPr="00ED7F67">
        <w:rPr>
          <w:rFonts w:ascii="Source Sans Pro" w:hAnsi="Source Sans Pro" w:cs="Arial"/>
          <w:color w:val="000000"/>
        </w:rPr>
        <w:t>es</w:t>
      </w:r>
      <w:r w:rsidR="0095109F" w:rsidRPr="00ED7F67">
        <w:rPr>
          <w:rFonts w:ascii="Source Sans Pro" w:hAnsi="Source Sans Pro" w:cs="Arial"/>
          <w:color w:val="000000"/>
        </w:rPr>
        <w:t xml:space="preserve"> reglamentar</w:t>
      </w:r>
      <w:r w:rsidR="00734630" w:rsidRPr="00ED7F67">
        <w:rPr>
          <w:rFonts w:ascii="Source Sans Pro" w:hAnsi="Source Sans Pro" w:cs="Arial"/>
          <w:color w:val="000000"/>
        </w:rPr>
        <w:t xml:space="preserve"> las actividades académicas en </w:t>
      </w:r>
      <w:r w:rsidR="00305DB1" w:rsidRPr="00ED7F67">
        <w:rPr>
          <w:rFonts w:ascii="Source Sans Pro" w:hAnsi="Source Sans Pro" w:cs="Arial"/>
          <w:color w:val="000000"/>
        </w:rPr>
        <w:t>l</w:t>
      </w:r>
      <w:r w:rsidR="00AD3BB8" w:rsidRPr="00ED7F67">
        <w:rPr>
          <w:rFonts w:ascii="Source Sans Pro" w:hAnsi="Source Sans Pro" w:cs="Arial"/>
          <w:color w:val="000000"/>
        </w:rPr>
        <w:t>a Maestría en Te</w:t>
      </w:r>
      <w:r w:rsidR="009F7A6F" w:rsidRPr="00ED7F67">
        <w:rPr>
          <w:rFonts w:ascii="Source Sans Pro" w:hAnsi="Source Sans Pro" w:cs="Arial"/>
          <w:color w:val="000000"/>
        </w:rPr>
        <w:t>cnologías en Materiales Avanzado</w:t>
      </w:r>
      <w:r w:rsidR="00AD3BB8" w:rsidRPr="00ED7F67">
        <w:rPr>
          <w:rFonts w:ascii="Source Sans Pro" w:hAnsi="Source Sans Pro" w:cs="Arial"/>
          <w:color w:val="000000"/>
        </w:rPr>
        <w:t>s</w:t>
      </w:r>
      <w:r w:rsidR="00F12236" w:rsidRPr="00ED7F67">
        <w:rPr>
          <w:rFonts w:ascii="Source Sans Pro" w:hAnsi="Source Sans Pro" w:cs="Arial"/>
          <w:color w:val="000000"/>
        </w:rPr>
        <w:t>, dichas normas se encuentran apegadas al Reglamento General de</w:t>
      </w:r>
      <w:r w:rsidR="001F6348" w:rsidRPr="00ED7F67">
        <w:rPr>
          <w:rFonts w:ascii="Source Sans Pro" w:hAnsi="Source Sans Pro" w:cs="Arial"/>
          <w:color w:val="000000"/>
        </w:rPr>
        <w:t xml:space="preserve"> Estudios de Posgrado de la BUAP</w:t>
      </w:r>
      <w:r w:rsidR="00AC49BF" w:rsidRPr="00ED7F67">
        <w:rPr>
          <w:rFonts w:ascii="Source Sans Pro" w:hAnsi="Source Sans Pro" w:cs="Arial"/>
          <w:color w:val="000000"/>
        </w:rPr>
        <w:t>, Estatuto Orgánico de la BUAP y Normativa General del ICUAP.</w:t>
      </w:r>
      <w:r w:rsidR="00305DB1" w:rsidRPr="00ED7F67">
        <w:rPr>
          <w:rFonts w:ascii="Source Sans Pro" w:hAnsi="Source Sans Pro" w:cs="Arial"/>
          <w:color w:val="000000"/>
        </w:rPr>
        <w:t xml:space="preserve"> </w:t>
      </w:r>
    </w:p>
    <w:p w:rsidR="005E2D6B" w:rsidRPr="00ED7F67" w:rsidRDefault="004714A2" w:rsidP="00ED7F67">
      <w:pPr>
        <w:autoSpaceDE w:val="0"/>
        <w:autoSpaceDN w:val="0"/>
        <w:adjustRightInd w:val="0"/>
        <w:spacing w:before="240"/>
        <w:jc w:val="center"/>
        <w:rPr>
          <w:rFonts w:ascii="Source Sans Pro" w:hAnsi="Source Sans Pro" w:cs="Arial"/>
          <w:b/>
          <w:color w:val="000000"/>
        </w:rPr>
      </w:pPr>
      <w:r w:rsidRPr="00ED7F67">
        <w:rPr>
          <w:rFonts w:ascii="Source Sans Pro" w:hAnsi="Source Sans Pro" w:cs="Arial"/>
          <w:b/>
          <w:color w:val="000000"/>
        </w:rPr>
        <w:t>CAPÍTULO I</w:t>
      </w:r>
    </w:p>
    <w:p w:rsidR="006D7CC3" w:rsidRPr="00ED7F67" w:rsidRDefault="007C4D1E" w:rsidP="00ED7F67">
      <w:pPr>
        <w:autoSpaceDE w:val="0"/>
        <w:autoSpaceDN w:val="0"/>
        <w:adjustRightInd w:val="0"/>
        <w:spacing w:before="240"/>
        <w:jc w:val="center"/>
        <w:rPr>
          <w:rFonts w:ascii="Source Sans Pro" w:hAnsi="Source Sans Pro" w:cs="Arial"/>
          <w:b/>
          <w:color w:val="000000"/>
        </w:rPr>
      </w:pPr>
      <w:r w:rsidRPr="00ED7F67">
        <w:rPr>
          <w:rFonts w:ascii="Source Sans Pro" w:hAnsi="Source Sans Pro" w:cs="Arial"/>
          <w:b/>
          <w:color w:val="000000"/>
        </w:rPr>
        <w:t xml:space="preserve">ESTRUCTURA, </w:t>
      </w:r>
      <w:r w:rsidR="006D7CC3" w:rsidRPr="00ED7F67">
        <w:rPr>
          <w:rFonts w:ascii="Source Sans Pro" w:hAnsi="Source Sans Pro" w:cs="Arial"/>
          <w:b/>
          <w:color w:val="000000"/>
        </w:rPr>
        <w:t>DEFINICIÓN Y ORGANIZACIÓN</w:t>
      </w:r>
      <w:r w:rsidR="0054245E" w:rsidRPr="00ED7F67">
        <w:rPr>
          <w:rFonts w:ascii="Source Sans Pro" w:hAnsi="Source Sans Pro" w:cs="Arial"/>
          <w:b/>
          <w:color w:val="000000"/>
        </w:rPr>
        <w:t>.</w:t>
      </w:r>
    </w:p>
    <w:p w:rsidR="006D7CC3" w:rsidRPr="00ED7F67" w:rsidRDefault="0012224E" w:rsidP="00ED7F67">
      <w:pPr>
        <w:autoSpaceDE w:val="0"/>
        <w:autoSpaceDN w:val="0"/>
        <w:adjustRightInd w:val="0"/>
        <w:spacing w:before="240"/>
        <w:jc w:val="center"/>
        <w:rPr>
          <w:rFonts w:ascii="Source Sans Pro" w:hAnsi="Source Sans Pro" w:cs="Arial"/>
          <w:b/>
          <w:color w:val="000000"/>
        </w:rPr>
      </w:pPr>
      <w:r w:rsidRPr="00ED7F67">
        <w:rPr>
          <w:rFonts w:ascii="Source Sans Pro" w:hAnsi="Source Sans Pro" w:cs="Arial"/>
          <w:b/>
          <w:color w:val="000000"/>
        </w:rPr>
        <w:t xml:space="preserve">Estructura y </w:t>
      </w:r>
      <w:r w:rsidR="006D7CC3" w:rsidRPr="00ED7F67">
        <w:rPr>
          <w:rFonts w:ascii="Source Sans Pro" w:hAnsi="Source Sans Pro" w:cs="Arial"/>
          <w:b/>
          <w:color w:val="000000"/>
        </w:rPr>
        <w:t>Definición</w:t>
      </w:r>
    </w:p>
    <w:p w:rsidR="002D5934" w:rsidRPr="00ED7F67" w:rsidRDefault="006D7CC3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bCs/>
          <w:color w:val="000000"/>
        </w:rPr>
      </w:pPr>
      <w:r w:rsidRPr="00ED7F67">
        <w:rPr>
          <w:rFonts w:ascii="Source Sans Pro" w:hAnsi="Source Sans Pro" w:cs="Arial"/>
          <w:b/>
          <w:bCs/>
          <w:color w:val="000000"/>
        </w:rPr>
        <w:t xml:space="preserve">Artículo 1. </w:t>
      </w:r>
      <w:r w:rsidR="005E00B9" w:rsidRPr="00ED7F67">
        <w:rPr>
          <w:rFonts w:ascii="Source Sans Pro" w:hAnsi="Source Sans Pro" w:cs="Arial"/>
          <w:bCs/>
          <w:color w:val="000000"/>
        </w:rPr>
        <w:t>Las instalaciones físicas</w:t>
      </w:r>
      <w:r w:rsidR="00765358" w:rsidRPr="00ED7F67">
        <w:rPr>
          <w:rFonts w:ascii="Source Sans Pro" w:hAnsi="Source Sans Pro" w:cs="Arial"/>
          <w:bCs/>
          <w:color w:val="000000"/>
        </w:rPr>
        <w:t xml:space="preserve"> para </w:t>
      </w:r>
      <w:r w:rsidR="005E00B9" w:rsidRPr="00ED7F67">
        <w:rPr>
          <w:rFonts w:ascii="Source Sans Pro" w:hAnsi="Source Sans Pro" w:cs="Arial"/>
          <w:bCs/>
          <w:color w:val="000000"/>
        </w:rPr>
        <w:t>la coordinación, administración, áreas de estudio y salones de clase</w:t>
      </w:r>
      <w:r w:rsidR="00B22E17" w:rsidRPr="00ED7F67">
        <w:rPr>
          <w:rFonts w:ascii="Source Sans Pro" w:hAnsi="Source Sans Pro" w:cs="Arial"/>
          <w:bCs/>
          <w:color w:val="000000"/>
        </w:rPr>
        <w:t xml:space="preserve"> de la </w:t>
      </w:r>
      <w:r w:rsidR="00AD3BB8" w:rsidRPr="00ED7F67">
        <w:rPr>
          <w:rFonts w:ascii="Source Sans Pro" w:hAnsi="Source Sans Pro" w:cs="Arial"/>
          <w:color w:val="000000"/>
        </w:rPr>
        <w:t>Maestría en Te</w:t>
      </w:r>
      <w:r w:rsidR="009F7A6F" w:rsidRPr="00ED7F67">
        <w:rPr>
          <w:rFonts w:ascii="Source Sans Pro" w:hAnsi="Source Sans Pro" w:cs="Arial"/>
          <w:color w:val="000000"/>
        </w:rPr>
        <w:t>cnologías en Materiales Avanzado</w:t>
      </w:r>
      <w:r w:rsidR="00AD3BB8" w:rsidRPr="00ED7F67">
        <w:rPr>
          <w:rFonts w:ascii="Source Sans Pro" w:hAnsi="Source Sans Pro" w:cs="Arial"/>
          <w:color w:val="000000"/>
        </w:rPr>
        <w:t>s</w:t>
      </w:r>
      <w:r w:rsidR="00AD3BB8" w:rsidRPr="00ED7F67">
        <w:rPr>
          <w:rFonts w:ascii="Source Sans Pro" w:hAnsi="Source Sans Pro" w:cs="Arial"/>
          <w:bCs/>
          <w:color w:val="000000"/>
        </w:rPr>
        <w:t xml:space="preserve"> </w:t>
      </w:r>
      <w:r w:rsidR="0052308B" w:rsidRPr="00ED7F67">
        <w:rPr>
          <w:rFonts w:ascii="Source Sans Pro" w:hAnsi="Source Sans Pro" w:cs="Arial"/>
          <w:bCs/>
          <w:color w:val="000000"/>
        </w:rPr>
        <w:t>se encuentran</w:t>
      </w:r>
      <w:r w:rsidR="00567756" w:rsidRPr="00ED7F67">
        <w:rPr>
          <w:rFonts w:ascii="Source Sans Pro" w:hAnsi="Source Sans Pro" w:cs="Arial"/>
          <w:bCs/>
          <w:color w:val="000000"/>
        </w:rPr>
        <w:t xml:space="preserve"> </w:t>
      </w:r>
      <w:r w:rsidR="00B8784A" w:rsidRPr="00ED7F67">
        <w:rPr>
          <w:rFonts w:ascii="Source Sans Pro" w:hAnsi="Source Sans Pro" w:cs="Arial"/>
          <w:bCs/>
          <w:color w:val="000000"/>
        </w:rPr>
        <w:t>ubicadas</w:t>
      </w:r>
      <w:r w:rsidR="0052308B" w:rsidRPr="00ED7F67">
        <w:rPr>
          <w:rFonts w:ascii="Source Sans Pro" w:hAnsi="Source Sans Pro" w:cs="Arial"/>
          <w:bCs/>
          <w:color w:val="000000"/>
        </w:rPr>
        <w:t xml:space="preserve"> </w:t>
      </w:r>
      <w:r w:rsidR="00765358" w:rsidRPr="00ED7F67">
        <w:rPr>
          <w:rFonts w:ascii="Source Sans Pro" w:hAnsi="Source Sans Pro" w:cs="Arial"/>
          <w:bCs/>
          <w:color w:val="000000"/>
        </w:rPr>
        <w:t xml:space="preserve">en </w:t>
      </w:r>
      <w:r w:rsidR="0052308B" w:rsidRPr="00ED7F67">
        <w:rPr>
          <w:rFonts w:ascii="Source Sans Pro" w:hAnsi="Source Sans Pro" w:cs="Arial"/>
          <w:bCs/>
          <w:color w:val="000000"/>
        </w:rPr>
        <w:t xml:space="preserve">el Edificio VAL3 del </w:t>
      </w:r>
      <w:proofErr w:type="spellStart"/>
      <w:r w:rsidR="0052308B" w:rsidRPr="00ED7F67">
        <w:rPr>
          <w:rFonts w:ascii="Source Sans Pro" w:hAnsi="Source Sans Pro" w:cs="Arial"/>
          <w:bCs/>
          <w:color w:val="000000"/>
        </w:rPr>
        <w:t>Ecocampus</w:t>
      </w:r>
      <w:proofErr w:type="spellEnd"/>
      <w:r w:rsidR="0052308B" w:rsidRPr="00ED7F67">
        <w:rPr>
          <w:rFonts w:ascii="Source Sans Pro" w:hAnsi="Source Sans Pro" w:cs="Arial"/>
          <w:bCs/>
          <w:color w:val="000000"/>
        </w:rPr>
        <w:t xml:space="preserve"> </w:t>
      </w:r>
      <w:proofErr w:type="spellStart"/>
      <w:r w:rsidR="0052308B" w:rsidRPr="00ED7F67">
        <w:rPr>
          <w:rFonts w:ascii="Source Sans Pro" w:hAnsi="Source Sans Pro" w:cs="Arial"/>
          <w:bCs/>
          <w:color w:val="000000"/>
        </w:rPr>
        <w:t>Valsequillo</w:t>
      </w:r>
      <w:proofErr w:type="spellEnd"/>
      <w:r w:rsidR="0052308B" w:rsidRPr="00ED7F67">
        <w:rPr>
          <w:rFonts w:ascii="Source Sans Pro" w:hAnsi="Source Sans Pro" w:cs="Arial"/>
          <w:bCs/>
          <w:color w:val="000000"/>
        </w:rPr>
        <w:t xml:space="preserve"> y en el edificio IC9 del Instituto de Ciencias en Ciudad Universitaria.</w:t>
      </w:r>
    </w:p>
    <w:p w:rsidR="006D7CC3" w:rsidRPr="00ED7F67" w:rsidRDefault="00765358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b/>
          <w:bCs/>
          <w:color w:val="000000"/>
        </w:rPr>
      </w:pPr>
      <w:r w:rsidRPr="00ED7F67">
        <w:rPr>
          <w:rFonts w:ascii="Source Sans Pro" w:hAnsi="Source Sans Pro" w:cs="Arial"/>
          <w:b/>
          <w:bCs/>
          <w:color w:val="000000"/>
        </w:rPr>
        <w:t xml:space="preserve">Artículo </w:t>
      </w:r>
      <w:r w:rsidR="00325D88" w:rsidRPr="00ED7F67">
        <w:rPr>
          <w:rFonts w:ascii="Source Sans Pro" w:hAnsi="Source Sans Pro" w:cs="Arial"/>
          <w:b/>
          <w:bCs/>
          <w:color w:val="000000"/>
        </w:rPr>
        <w:t xml:space="preserve">2. </w:t>
      </w:r>
      <w:r w:rsidR="00EE2F00" w:rsidRPr="00ED7F67">
        <w:rPr>
          <w:rFonts w:ascii="Source Sans Pro" w:hAnsi="Source Sans Pro" w:cs="Arial"/>
          <w:bCs/>
          <w:color w:val="000000"/>
        </w:rPr>
        <w:t xml:space="preserve">El </w:t>
      </w:r>
      <w:r w:rsidR="00B22E17" w:rsidRPr="00ED7F67">
        <w:rPr>
          <w:rFonts w:ascii="Source Sans Pro" w:hAnsi="Source Sans Pro" w:cs="Arial"/>
          <w:bCs/>
          <w:color w:val="000000"/>
        </w:rPr>
        <w:t>Núcleo A</w:t>
      </w:r>
      <w:r w:rsidR="00EE2F00" w:rsidRPr="00ED7F67">
        <w:rPr>
          <w:rFonts w:ascii="Source Sans Pro" w:hAnsi="Source Sans Pro" w:cs="Arial"/>
          <w:bCs/>
          <w:color w:val="000000"/>
        </w:rPr>
        <w:t>cadémico</w:t>
      </w:r>
      <w:r w:rsidR="006D7CC3" w:rsidRPr="00ED7F67">
        <w:rPr>
          <w:rFonts w:ascii="Source Sans Pro" w:hAnsi="Source Sans Pro" w:cs="Arial"/>
          <w:bCs/>
          <w:color w:val="000000"/>
        </w:rPr>
        <w:t xml:space="preserve"> </w:t>
      </w:r>
      <w:r w:rsidR="00B22E17" w:rsidRPr="00ED7F67">
        <w:rPr>
          <w:rFonts w:ascii="Source Sans Pro" w:hAnsi="Source Sans Pro" w:cs="Arial"/>
          <w:bCs/>
          <w:color w:val="000000"/>
        </w:rPr>
        <w:t>B</w:t>
      </w:r>
      <w:r w:rsidR="00E44BB4" w:rsidRPr="00ED7F67">
        <w:rPr>
          <w:rFonts w:ascii="Source Sans Pro" w:hAnsi="Source Sans Pro" w:cs="Arial"/>
          <w:bCs/>
          <w:color w:val="000000"/>
        </w:rPr>
        <w:t xml:space="preserve">ásico </w:t>
      </w:r>
      <w:r w:rsidR="006D7CC3" w:rsidRPr="00ED7F67">
        <w:rPr>
          <w:rFonts w:ascii="Source Sans Pro" w:hAnsi="Source Sans Pro" w:cs="Arial"/>
          <w:bCs/>
          <w:color w:val="000000"/>
        </w:rPr>
        <w:t xml:space="preserve">de </w:t>
      </w:r>
      <w:r w:rsidR="006D7CC3" w:rsidRPr="00ED7F67">
        <w:rPr>
          <w:rFonts w:ascii="Source Sans Pro" w:hAnsi="Source Sans Pro" w:cs="Arial"/>
          <w:color w:val="000000"/>
        </w:rPr>
        <w:t xml:space="preserve">la </w:t>
      </w:r>
      <w:r w:rsidR="00AD3BB8" w:rsidRPr="00ED7F67">
        <w:rPr>
          <w:rFonts w:ascii="Source Sans Pro" w:hAnsi="Source Sans Pro" w:cs="Arial"/>
          <w:color w:val="000000"/>
        </w:rPr>
        <w:t>Maestría en Te</w:t>
      </w:r>
      <w:r w:rsidR="009F7A6F" w:rsidRPr="00ED7F67">
        <w:rPr>
          <w:rFonts w:ascii="Source Sans Pro" w:hAnsi="Source Sans Pro" w:cs="Arial"/>
          <w:color w:val="000000"/>
        </w:rPr>
        <w:t>cnologías en Materiales Avanzado</w:t>
      </w:r>
      <w:r w:rsidR="00AD3BB8" w:rsidRPr="00ED7F67">
        <w:rPr>
          <w:rFonts w:ascii="Source Sans Pro" w:hAnsi="Source Sans Pro" w:cs="Arial"/>
          <w:color w:val="000000"/>
        </w:rPr>
        <w:t>s</w:t>
      </w:r>
      <w:r w:rsidR="00470AC1" w:rsidRPr="00ED7F67">
        <w:rPr>
          <w:rFonts w:ascii="Source Sans Pro" w:hAnsi="Source Sans Pro" w:cs="Arial"/>
          <w:color w:val="000000"/>
        </w:rPr>
        <w:t xml:space="preserve"> </w:t>
      </w:r>
      <w:r w:rsidR="006D7CC3" w:rsidRPr="00ED7F67">
        <w:rPr>
          <w:rFonts w:ascii="Source Sans Pro" w:hAnsi="Source Sans Pro" w:cs="Arial"/>
          <w:color w:val="000000"/>
        </w:rPr>
        <w:t xml:space="preserve">se encuentra conformado por </w:t>
      </w:r>
      <w:r w:rsidR="00C855FF" w:rsidRPr="00ED7F67">
        <w:rPr>
          <w:rFonts w:ascii="Source Sans Pro" w:hAnsi="Source Sans Pro" w:cs="Arial"/>
          <w:color w:val="000000"/>
        </w:rPr>
        <w:t xml:space="preserve">Profesores-Investigadores Tiempo Completo pertenecientes </w:t>
      </w:r>
      <w:r w:rsidR="00E44BB4" w:rsidRPr="00ED7F67">
        <w:rPr>
          <w:rFonts w:ascii="Source Sans Pro" w:hAnsi="Source Sans Pro" w:cs="Arial"/>
          <w:color w:val="000000"/>
        </w:rPr>
        <w:t xml:space="preserve">al </w:t>
      </w:r>
      <w:r w:rsidR="00053C67" w:rsidRPr="00ED7F67">
        <w:rPr>
          <w:rFonts w:ascii="Source Sans Pro" w:hAnsi="Source Sans Pro" w:cs="Arial"/>
          <w:color w:val="000000"/>
        </w:rPr>
        <w:t>Centro de</w:t>
      </w:r>
      <w:r w:rsidR="00031050" w:rsidRPr="00ED7F67">
        <w:rPr>
          <w:rFonts w:ascii="Source Sans Pro" w:hAnsi="Source Sans Pro" w:cs="Arial"/>
          <w:color w:val="000000"/>
        </w:rPr>
        <w:t xml:space="preserve"> Investigación en</w:t>
      </w:r>
      <w:r w:rsidR="00470AC1" w:rsidRPr="00ED7F67">
        <w:rPr>
          <w:rFonts w:ascii="Source Sans Pro" w:hAnsi="Source Sans Pro" w:cs="Arial"/>
          <w:color w:val="000000"/>
        </w:rPr>
        <w:t xml:space="preserve"> Fisicoquímica de Materiales y </w:t>
      </w:r>
      <w:r w:rsidR="00E53EF5" w:rsidRPr="00ED7F67">
        <w:rPr>
          <w:rFonts w:ascii="Source Sans Pro" w:hAnsi="Source Sans Pro" w:cs="Arial"/>
          <w:color w:val="000000"/>
        </w:rPr>
        <w:t>al Cuerpo Académico</w:t>
      </w:r>
      <w:r w:rsidR="00053C67" w:rsidRPr="00ED7F67">
        <w:rPr>
          <w:rFonts w:ascii="Source Sans Pro" w:hAnsi="Source Sans Pro" w:cs="Arial"/>
          <w:color w:val="000000"/>
        </w:rPr>
        <w:t xml:space="preserve"> CA-92</w:t>
      </w:r>
      <w:r w:rsidR="00E44BB4" w:rsidRPr="00ED7F67">
        <w:rPr>
          <w:rFonts w:ascii="Source Sans Pro" w:hAnsi="Source Sans Pro" w:cs="Arial"/>
          <w:color w:val="000000"/>
        </w:rPr>
        <w:t xml:space="preserve"> de </w:t>
      </w:r>
      <w:r w:rsidR="006D7CC3" w:rsidRPr="00ED7F67">
        <w:rPr>
          <w:rFonts w:ascii="Source Sans Pro" w:hAnsi="Source Sans Pro" w:cs="Arial"/>
          <w:color w:val="000000"/>
        </w:rPr>
        <w:t>Polímeros</w:t>
      </w:r>
      <w:r w:rsidR="00381D32" w:rsidRPr="00ED7F67">
        <w:rPr>
          <w:rFonts w:ascii="Source Sans Pro" w:hAnsi="Source Sans Pro" w:cs="Arial"/>
          <w:color w:val="000000"/>
        </w:rPr>
        <w:t>, los cuales son los proponentes del proyecto de creación</w:t>
      </w:r>
      <w:r w:rsidR="006D7CC3" w:rsidRPr="00ED7F67">
        <w:rPr>
          <w:rFonts w:ascii="Source Sans Pro" w:hAnsi="Source Sans Pro" w:cs="Arial"/>
          <w:color w:val="000000"/>
        </w:rPr>
        <w:t xml:space="preserve">, ambos adscritos al Instituto de Ciencias de la BUAP. </w:t>
      </w:r>
      <w:r w:rsidR="00381D32" w:rsidRPr="00ED7F67">
        <w:rPr>
          <w:rFonts w:ascii="Source Sans Pro" w:hAnsi="Source Sans Pro" w:cs="Arial"/>
          <w:color w:val="000000"/>
        </w:rPr>
        <w:t xml:space="preserve">Además, podrán formar parte del núcleo académico básico, todos los </w:t>
      </w:r>
      <w:r w:rsidR="00381D32" w:rsidRPr="00ED7F67">
        <w:rPr>
          <w:rFonts w:ascii="Source Sans Pro" w:hAnsi="Source Sans Pro" w:cs="Arial"/>
          <w:color w:val="000000"/>
          <w:lang w:val="es-ES"/>
        </w:rPr>
        <w:t>profesores-investigadores de tiempo completo de la Universidad, que cumplan con un perfil profesional acorde con los objetivos del programa.</w:t>
      </w:r>
    </w:p>
    <w:p w:rsidR="006D7CC3" w:rsidRPr="00ED7F67" w:rsidRDefault="00E44BB4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b/>
          <w:bCs/>
          <w:color w:val="000000"/>
        </w:rPr>
        <w:t>Artículo 3</w:t>
      </w:r>
      <w:r w:rsidR="006D7CC3" w:rsidRPr="00ED7F67">
        <w:rPr>
          <w:rFonts w:ascii="Source Sans Pro" w:hAnsi="Source Sans Pro" w:cs="Arial"/>
          <w:b/>
          <w:bCs/>
          <w:color w:val="000000"/>
        </w:rPr>
        <w:t xml:space="preserve">. </w:t>
      </w:r>
      <w:r w:rsidR="00AB07B6" w:rsidRPr="00ED7F67">
        <w:rPr>
          <w:rFonts w:ascii="Source Sans Pro" w:hAnsi="Source Sans Pro" w:cs="Arial"/>
          <w:color w:val="000000"/>
        </w:rPr>
        <w:t xml:space="preserve">Ambas entidades, </w:t>
      </w:r>
      <w:r w:rsidR="00053C67" w:rsidRPr="00ED7F67">
        <w:rPr>
          <w:rFonts w:ascii="Source Sans Pro" w:hAnsi="Source Sans Pro" w:cs="Arial"/>
          <w:color w:val="000000"/>
        </w:rPr>
        <w:t>Centro</w:t>
      </w:r>
      <w:r w:rsidR="00470AC1" w:rsidRPr="00ED7F67">
        <w:rPr>
          <w:rFonts w:ascii="Source Sans Pro" w:hAnsi="Source Sans Pro" w:cs="Arial"/>
          <w:color w:val="000000"/>
        </w:rPr>
        <w:t xml:space="preserve"> de </w:t>
      </w:r>
      <w:r w:rsidR="00CF42D8" w:rsidRPr="00ED7F67">
        <w:rPr>
          <w:rFonts w:ascii="Source Sans Pro" w:hAnsi="Source Sans Pro" w:cs="Arial"/>
          <w:color w:val="000000"/>
        </w:rPr>
        <w:t>Investigación</w:t>
      </w:r>
      <w:r w:rsidR="00031050" w:rsidRPr="00ED7F67">
        <w:rPr>
          <w:rFonts w:ascii="Source Sans Pro" w:hAnsi="Source Sans Pro" w:cs="Arial"/>
          <w:color w:val="000000"/>
        </w:rPr>
        <w:t xml:space="preserve"> en </w:t>
      </w:r>
      <w:r w:rsidR="00470AC1" w:rsidRPr="00ED7F67">
        <w:rPr>
          <w:rFonts w:ascii="Source Sans Pro" w:hAnsi="Source Sans Pro" w:cs="Arial"/>
          <w:color w:val="000000"/>
        </w:rPr>
        <w:t>Fisico</w:t>
      </w:r>
      <w:r w:rsidR="00CF42D8" w:rsidRPr="00ED7F67">
        <w:rPr>
          <w:rFonts w:ascii="Source Sans Pro" w:hAnsi="Source Sans Pro" w:cs="Arial"/>
          <w:color w:val="000000"/>
        </w:rPr>
        <w:t>química de Materiales y el Cuerpo Académico</w:t>
      </w:r>
      <w:r w:rsidR="00470AC1" w:rsidRPr="00ED7F67">
        <w:rPr>
          <w:rFonts w:ascii="Source Sans Pro" w:hAnsi="Source Sans Pro" w:cs="Arial"/>
          <w:color w:val="000000"/>
        </w:rPr>
        <w:t xml:space="preserve"> de Polímeros</w:t>
      </w:r>
      <w:r w:rsidR="006D7CC3" w:rsidRPr="00ED7F67">
        <w:rPr>
          <w:rFonts w:ascii="Source Sans Pro" w:hAnsi="Source Sans Pro" w:cs="Arial"/>
          <w:color w:val="000000"/>
        </w:rPr>
        <w:t>, tienen el mismo derecho e iguales responsabilidades para apoyar, fortalecer e impulsar</w:t>
      </w:r>
      <w:r w:rsidR="004955E5" w:rsidRPr="00ED7F67">
        <w:rPr>
          <w:rFonts w:ascii="Source Sans Pro" w:hAnsi="Source Sans Pro" w:cs="Arial"/>
          <w:color w:val="000000"/>
        </w:rPr>
        <w:t xml:space="preserve"> a</w:t>
      </w:r>
      <w:r w:rsidR="006D7CC3" w:rsidRPr="00ED7F67">
        <w:rPr>
          <w:rFonts w:ascii="Source Sans Pro" w:hAnsi="Source Sans Pro" w:cs="Arial"/>
          <w:color w:val="000000"/>
        </w:rPr>
        <w:t xml:space="preserve"> la </w:t>
      </w:r>
      <w:r w:rsidR="00AD3BB8" w:rsidRPr="00ED7F67">
        <w:rPr>
          <w:rFonts w:ascii="Source Sans Pro" w:hAnsi="Source Sans Pro" w:cs="Arial"/>
          <w:color w:val="000000"/>
        </w:rPr>
        <w:t>Maestría en Te</w:t>
      </w:r>
      <w:r w:rsidR="009F7A6F" w:rsidRPr="00ED7F67">
        <w:rPr>
          <w:rFonts w:ascii="Source Sans Pro" w:hAnsi="Source Sans Pro" w:cs="Arial"/>
          <w:color w:val="000000"/>
        </w:rPr>
        <w:t>cnologías en Materiales Avanzado</w:t>
      </w:r>
      <w:r w:rsidR="00AD3BB8" w:rsidRPr="00ED7F67">
        <w:rPr>
          <w:rFonts w:ascii="Source Sans Pro" w:hAnsi="Source Sans Pro" w:cs="Arial"/>
          <w:color w:val="000000"/>
        </w:rPr>
        <w:t>s</w:t>
      </w:r>
      <w:r w:rsidR="006D7CC3" w:rsidRPr="00ED7F67">
        <w:rPr>
          <w:rFonts w:ascii="Source Sans Pro" w:hAnsi="Source Sans Pro" w:cs="Arial"/>
          <w:color w:val="000000"/>
        </w:rPr>
        <w:t>, compartiendo recursos huma</w:t>
      </w:r>
      <w:r w:rsidR="005D3F0F" w:rsidRPr="00ED7F67">
        <w:rPr>
          <w:rFonts w:ascii="Source Sans Pro" w:hAnsi="Source Sans Pro" w:cs="Arial"/>
          <w:color w:val="000000"/>
        </w:rPr>
        <w:t>nos, físicos y administrativos.</w:t>
      </w:r>
    </w:p>
    <w:p w:rsidR="006D7CC3" w:rsidRPr="00ED7F67" w:rsidRDefault="00F66D1E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b/>
          <w:bCs/>
          <w:color w:val="000000"/>
        </w:rPr>
        <w:t>Artículo 4</w:t>
      </w:r>
      <w:r w:rsidR="006D7CC3" w:rsidRPr="00ED7F67">
        <w:rPr>
          <w:rFonts w:ascii="Source Sans Pro" w:hAnsi="Source Sans Pro" w:cs="Arial"/>
          <w:b/>
          <w:bCs/>
          <w:color w:val="000000"/>
        </w:rPr>
        <w:t xml:space="preserve">. </w:t>
      </w:r>
      <w:r w:rsidR="006D7CC3" w:rsidRPr="00ED7F67">
        <w:rPr>
          <w:rFonts w:ascii="Source Sans Pro" w:hAnsi="Source Sans Pro" w:cs="Arial"/>
          <w:color w:val="000000"/>
        </w:rPr>
        <w:t xml:space="preserve">El posgrado está conformado por los estudiantes de </w:t>
      </w:r>
      <w:r w:rsidR="00B22E17" w:rsidRPr="00ED7F67">
        <w:rPr>
          <w:rFonts w:ascii="Source Sans Pro" w:hAnsi="Source Sans Pro" w:cs="Arial"/>
          <w:color w:val="000000"/>
        </w:rPr>
        <w:t xml:space="preserve">la </w:t>
      </w:r>
      <w:r w:rsidR="00AD3BB8" w:rsidRPr="00ED7F67">
        <w:rPr>
          <w:rFonts w:ascii="Source Sans Pro" w:hAnsi="Source Sans Pro" w:cs="Arial"/>
          <w:color w:val="000000"/>
        </w:rPr>
        <w:t>Maestría en Te</w:t>
      </w:r>
      <w:r w:rsidR="009F7A6F" w:rsidRPr="00ED7F67">
        <w:rPr>
          <w:rFonts w:ascii="Source Sans Pro" w:hAnsi="Source Sans Pro" w:cs="Arial"/>
          <w:color w:val="000000"/>
        </w:rPr>
        <w:t>cnologías en Materiales Avanzado</w:t>
      </w:r>
      <w:r w:rsidR="00AD3BB8" w:rsidRPr="00ED7F67">
        <w:rPr>
          <w:rFonts w:ascii="Source Sans Pro" w:hAnsi="Source Sans Pro" w:cs="Arial"/>
          <w:color w:val="000000"/>
        </w:rPr>
        <w:t>s</w:t>
      </w:r>
      <w:r w:rsidR="006D7CC3" w:rsidRPr="00ED7F67">
        <w:rPr>
          <w:rFonts w:ascii="Source Sans Pro" w:hAnsi="Source Sans Pro" w:cs="Arial"/>
          <w:color w:val="000000"/>
        </w:rPr>
        <w:t>, los profes</w:t>
      </w:r>
      <w:r w:rsidR="00831A98" w:rsidRPr="00ED7F67">
        <w:rPr>
          <w:rFonts w:ascii="Source Sans Pro" w:hAnsi="Source Sans Pro" w:cs="Arial"/>
          <w:color w:val="000000"/>
        </w:rPr>
        <w:t xml:space="preserve">ores del </w:t>
      </w:r>
      <w:r w:rsidR="00B22E17" w:rsidRPr="00ED7F67">
        <w:rPr>
          <w:rFonts w:ascii="Source Sans Pro" w:hAnsi="Source Sans Pro" w:cs="Arial"/>
          <w:bCs/>
          <w:color w:val="000000"/>
        </w:rPr>
        <w:t>Núcleo Académico Básico</w:t>
      </w:r>
      <w:r w:rsidR="006D7CC3" w:rsidRPr="00ED7F67">
        <w:rPr>
          <w:rFonts w:ascii="Source Sans Pro" w:hAnsi="Source Sans Pro" w:cs="Arial"/>
          <w:color w:val="000000"/>
        </w:rPr>
        <w:t xml:space="preserve">, así como </w:t>
      </w:r>
      <w:r w:rsidR="007826D6" w:rsidRPr="00ED7F67">
        <w:rPr>
          <w:rFonts w:ascii="Source Sans Pro" w:hAnsi="Source Sans Pro" w:cs="Arial"/>
          <w:color w:val="000000"/>
        </w:rPr>
        <w:t>por las autoridades administrativas del ICUAP</w:t>
      </w:r>
      <w:r w:rsidR="001C5653" w:rsidRPr="00ED7F67">
        <w:rPr>
          <w:rFonts w:ascii="Source Sans Pro" w:hAnsi="Source Sans Pro" w:cs="Arial"/>
          <w:color w:val="000000"/>
        </w:rPr>
        <w:t>, a través de su director y</w:t>
      </w:r>
      <w:r w:rsidR="006D7CC3" w:rsidRPr="00ED7F67">
        <w:rPr>
          <w:rFonts w:ascii="Source Sans Pro" w:hAnsi="Source Sans Pro" w:cs="Arial"/>
          <w:color w:val="000000"/>
        </w:rPr>
        <w:t xml:space="preserve"> represent</w:t>
      </w:r>
      <w:r w:rsidR="001C5653" w:rsidRPr="00ED7F67">
        <w:rPr>
          <w:rFonts w:ascii="Source Sans Pro" w:hAnsi="Source Sans Pro" w:cs="Arial"/>
          <w:color w:val="000000"/>
        </w:rPr>
        <w:t>ante</w:t>
      </w:r>
      <w:r w:rsidR="007046AA" w:rsidRPr="00ED7F67">
        <w:rPr>
          <w:rFonts w:ascii="Source Sans Pro" w:hAnsi="Source Sans Pro" w:cs="Arial"/>
          <w:color w:val="000000"/>
        </w:rPr>
        <w:t xml:space="preserve"> </w:t>
      </w:r>
      <w:r w:rsidR="00B22E17" w:rsidRPr="00ED7F67">
        <w:rPr>
          <w:rFonts w:ascii="Source Sans Pro" w:hAnsi="Source Sans Pro" w:cs="Arial"/>
          <w:color w:val="000000"/>
        </w:rPr>
        <w:t xml:space="preserve">ante el Comité Académico de la </w:t>
      </w:r>
      <w:r w:rsidR="0003438B" w:rsidRPr="00ED7F67">
        <w:rPr>
          <w:rFonts w:ascii="Source Sans Pro" w:hAnsi="Source Sans Pro" w:cs="Arial"/>
          <w:color w:val="000000"/>
        </w:rPr>
        <w:t>Maestría en Tecnologías</w:t>
      </w:r>
      <w:r w:rsidR="00CF42D8" w:rsidRPr="00ED7F67">
        <w:rPr>
          <w:rFonts w:ascii="Source Sans Pro" w:hAnsi="Source Sans Pro" w:cs="Arial"/>
          <w:color w:val="000000"/>
        </w:rPr>
        <w:t xml:space="preserve"> en Materiales Avanzado</w:t>
      </w:r>
      <w:r w:rsidR="0003438B" w:rsidRPr="00ED7F67">
        <w:rPr>
          <w:rFonts w:ascii="Source Sans Pro" w:hAnsi="Source Sans Pro" w:cs="Arial"/>
          <w:color w:val="000000"/>
        </w:rPr>
        <w:t>s</w:t>
      </w:r>
      <w:r w:rsidR="007046AA" w:rsidRPr="00ED7F67">
        <w:rPr>
          <w:rFonts w:ascii="Source Sans Pro" w:hAnsi="Source Sans Pro" w:cs="Arial"/>
          <w:color w:val="000000"/>
        </w:rPr>
        <w:t>.</w:t>
      </w:r>
    </w:p>
    <w:p w:rsidR="006D7CC3" w:rsidRPr="00ED7F67" w:rsidRDefault="00F66D1E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b/>
          <w:bCs/>
          <w:color w:val="000000"/>
        </w:rPr>
        <w:t>Artículo 5</w:t>
      </w:r>
      <w:r w:rsidR="006D7CC3" w:rsidRPr="00ED7F67">
        <w:rPr>
          <w:rFonts w:ascii="Source Sans Pro" w:hAnsi="Source Sans Pro" w:cs="Arial"/>
          <w:b/>
          <w:bCs/>
          <w:color w:val="000000"/>
        </w:rPr>
        <w:t xml:space="preserve">. </w:t>
      </w:r>
      <w:r w:rsidR="006D7CC3" w:rsidRPr="00ED7F67">
        <w:rPr>
          <w:rFonts w:ascii="Source Sans Pro" w:hAnsi="Source Sans Pro" w:cs="Arial"/>
          <w:color w:val="000000"/>
        </w:rPr>
        <w:t>Las definiciones más importantes</w:t>
      </w:r>
      <w:r w:rsidR="007826D6" w:rsidRPr="00ED7F67">
        <w:rPr>
          <w:rFonts w:ascii="Source Sans Pro" w:hAnsi="Source Sans Pro" w:cs="Arial"/>
          <w:color w:val="000000"/>
        </w:rPr>
        <w:t xml:space="preserve"> son</w:t>
      </w:r>
      <w:r w:rsidR="00AE425D" w:rsidRPr="00ED7F67">
        <w:rPr>
          <w:rFonts w:ascii="Source Sans Pro" w:hAnsi="Source Sans Pro" w:cs="Arial"/>
          <w:color w:val="000000"/>
        </w:rPr>
        <w:t>:</w:t>
      </w:r>
    </w:p>
    <w:p w:rsidR="005712D3" w:rsidRPr="00ED7F67" w:rsidRDefault="00B22E17" w:rsidP="00ED7F6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 xml:space="preserve">Comité </w:t>
      </w:r>
      <w:r w:rsidR="00ED7F67" w:rsidRPr="00ED7F67">
        <w:rPr>
          <w:rFonts w:ascii="Source Sans Pro" w:hAnsi="Source Sans Pro" w:cs="Arial"/>
          <w:color w:val="000000"/>
        </w:rPr>
        <w:t>Académico. -</w:t>
      </w:r>
      <w:r w:rsidR="005712D3" w:rsidRPr="00ED7F67">
        <w:rPr>
          <w:rFonts w:ascii="Source Sans Pro" w:hAnsi="Source Sans Pro" w:cs="Arial"/>
          <w:color w:val="000000"/>
        </w:rPr>
        <w:t xml:space="preserve"> Está constituido por:</w:t>
      </w:r>
    </w:p>
    <w:p w:rsidR="005712D3" w:rsidRPr="00ED7F67" w:rsidRDefault="00300C9C" w:rsidP="00ED7F67">
      <w:pPr>
        <w:pStyle w:val="Prrafodelista"/>
        <w:autoSpaceDE w:val="0"/>
        <w:autoSpaceDN w:val="0"/>
        <w:adjustRightInd w:val="0"/>
        <w:spacing w:after="0"/>
        <w:ind w:left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 xml:space="preserve">a. </w:t>
      </w:r>
      <w:r w:rsidR="005712D3" w:rsidRPr="00ED7F67">
        <w:rPr>
          <w:rFonts w:ascii="Source Sans Pro" w:hAnsi="Source Sans Pro" w:cs="Arial"/>
          <w:color w:val="000000"/>
        </w:rPr>
        <w:t xml:space="preserve">Coordinador </w:t>
      </w:r>
      <w:r w:rsidR="004955E5" w:rsidRPr="00ED7F67">
        <w:rPr>
          <w:rFonts w:ascii="Source Sans Pro" w:hAnsi="Source Sans Pro" w:cs="Arial"/>
          <w:color w:val="000000"/>
        </w:rPr>
        <w:t>(a)</w:t>
      </w:r>
    </w:p>
    <w:p w:rsidR="005712D3" w:rsidRPr="00ED7F67" w:rsidRDefault="00300C9C" w:rsidP="00ED7F67">
      <w:pPr>
        <w:pStyle w:val="Prrafodelista"/>
        <w:tabs>
          <w:tab w:val="left" w:pos="284"/>
        </w:tabs>
        <w:autoSpaceDE w:val="0"/>
        <w:autoSpaceDN w:val="0"/>
        <w:adjustRightInd w:val="0"/>
        <w:spacing w:after="0"/>
        <w:ind w:left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 xml:space="preserve">b. </w:t>
      </w:r>
      <w:r w:rsidR="005712D3" w:rsidRPr="00ED7F67">
        <w:rPr>
          <w:rFonts w:ascii="Source Sans Pro" w:hAnsi="Source Sans Pro" w:cs="Arial"/>
          <w:color w:val="000000"/>
        </w:rPr>
        <w:t>Secretario</w:t>
      </w:r>
      <w:r w:rsidR="004955E5" w:rsidRPr="00ED7F67">
        <w:rPr>
          <w:rFonts w:ascii="Source Sans Pro" w:hAnsi="Source Sans Pro" w:cs="Arial"/>
          <w:color w:val="000000"/>
        </w:rPr>
        <w:t xml:space="preserve"> (a)</w:t>
      </w:r>
      <w:r w:rsidR="005712D3" w:rsidRPr="00ED7F67">
        <w:rPr>
          <w:rFonts w:ascii="Source Sans Pro" w:hAnsi="Source Sans Pro" w:cs="Arial"/>
          <w:color w:val="000000"/>
        </w:rPr>
        <w:t xml:space="preserve"> Académico</w:t>
      </w:r>
      <w:r w:rsidR="004955E5" w:rsidRPr="00ED7F67">
        <w:rPr>
          <w:rFonts w:ascii="Source Sans Pro" w:hAnsi="Source Sans Pro" w:cs="Arial"/>
          <w:color w:val="000000"/>
        </w:rPr>
        <w:t xml:space="preserve"> (a)</w:t>
      </w:r>
    </w:p>
    <w:p w:rsidR="005712D3" w:rsidRPr="00ED7F67" w:rsidRDefault="00300C9C" w:rsidP="00ED7F67">
      <w:pPr>
        <w:pStyle w:val="Prrafodelista"/>
        <w:tabs>
          <w:tab w:val="left" w:pos="284"/>
        </w:tabs>
        <w:autoSpaceDE w:val="0"/>
        <w:autoSpaceDN w:val="0"/>
        <w:adjustRightInd w:val="0"/>
        <w:spacing w:after="0"/>
        <w:ind w:left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 xml:space="preserve">c. </w:t>
      </w:r>
      <w:r w:rsidR="00CF42D8" w:rsidRPr="00ED7F67">
        <w:rPr>
          <w:rFonts w:ascii="Source Sans Pro" w:hAnsi="Source Sans Pro" w:cs="Arial"/>
          <w:color w:val="000000"/>
        </w:rPr>
        <w:t>Cuatro</w:t>
      </w:r>
      <w:r w:rsidR="005712D3" w:rsidRPr="00ED7F67">
        <w:rPr>
          <w:rFonts w:ascii="Source Sans Pro" w:hAnsi="Source Sans Pro" w:cs="Arial"/>
          <w:color w:val="000000"/>
        </w:rPr>
        <w:t xml:space="preserve"> representantes del </w:t>
      </w:r>
      <w:r w:rsidR="00B22E17" w:rsidRPr="00ED7F67">
        <w:rPr>
          <w:rFonts w:ascii="Source Sans Pro" w:hAnsi="Source Sans Pro" w:cs="Arial"/>
          <w:bCs/>
          <w:color w:val="000000"/>
        </w:rPr>
        <w:t>Núcleo Académico Básico</w:t>
      </w:r>
    </w:p>
    <w:p w:rsidR="00AE425D" w:rsidRPr="00ED7F67" w:rsidRDefault="00300C9C" w:rsidP="00ED7F67">
      <w:pPr>
        <w:pStyle w:val="Prrafodelista"/>
        <w:tabs>
          <w:tab w:val="left" w:pos="284"/>
        </w:tabs>
        <w:autoSpaceDE w:val="0"/>
        <w:autoSpaceDN w:val="0"/>
        <w:adjustRightInd w:val="0"/>
        <w:spacing w:after="0"/>
        <w:ind w:left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 xml:space="preserve">d. </w:t>
      </w:r>
      <w:r w:rsidR="005712D3" w:rsidRPr="00ED7F67">
        <w:rPr>
          <w:rFonts w:ascii="Source Sans Pro" w:hAnsi="Source Sans Pro" w:cs="Arial"/>
          <w:color w:val="000000"/>
        </w:rPr>
        <w:t>Secretario de Investigación del Instituto de Ciencias</w:t>
      </w:r>
    </w:p>
    <w:p w:rsidR="006D7CC3" w:rsidRPr="00ED7F67" w:rsidRDefault="00ED7F67" w:rsidP="00ED7F6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>Tesis. -</w:t>
      </w:r>
      <w:r w:rsidR="006D7CC3" w:rsidRPr="00ED7F67">
        <w:rPr>
          <w:rFonts w:ascii="Source Sans Pro" w:hAnsi="Source Sans Pro" w:cs="Arial"/>
          <w:color w:val="000000"/>
        </w:rPr>
        <w:t xml:space="preserve"> Es e</w:t>
      </w:r>
      <w:r w:rsidR="005D0A53" w:rsidRPr="00ED7F67">
        <w:rPr>
          <w:rFonts w:ascii="Source Sans Pro" w:hAnsi="Source Sans Pro" w:cs="Arial"/>
          <w:color w:val="000000"/>
        </w:rPr>
        <w:t>l trabajo de investigación</w:t>
      </w:r>
      <w:r w:rsidR="006D7CC3" w:rsidRPr="00ED7F67">
        <w:rPr>
          <w:rFonts w:ascii="Source Sans Pro" w:hAnsi="Source Sans Pro" w:cs="Arial"/>
          <w:color w:val="000000"/>
        </w:rPr>
        <w:t xml:space="preserve"> </w:t>
      </w:r>
      <w:r w:rsidR="00B22E17" w:rsidRPr="00ED7F67">
        <w:rPr>
          <w:rFonts w:ascii="Source Sans Pro" w:hAnsi="Source Sans Pro" w:cs="Arial"/>
          <w:color w:val="000000"/>
        </w:rPr>
        <w:t xml:space="preserve">en el </w:t>
      </w:r>
      <w:r w:rsidR="006D7CC3" w:rsidRPr="00ED7F67">
        <w:rPr>
          <w:rFonts w:ascii="Source Sans Pro" w:hAnsi="Source Sans Pro" w:cs="Arial"/>
          <w:color w:val="000000"/>
        </w:rPr>
        <w:t>que un alumno desarrolla sistemátic</w:t>
      </w:r>
      <w:r w:rsidR="003D1732" w:rsidRPr="00ED7F67">
        <w:rPr>
          <w:rFonts w:ascii="Source Sans Pro" w:hAnsi="Source Sans Pro" w:cs="Arial"/>
          <w:color w:val="000000"/>
        </w:rPr>
        <w:t>amente un proyect</w:t>
      </w:r>
      <w:r w:rsidR="005D0A53" w:rsidRPr="00ED7F67">
        <w:rPr>
          <w:rFonts w:ascii="Source Sans Pro" w:hAnsi="Source Sans Pro" w:cs="Arial"/>
          <w:color w:val="000000"/>
        </w:rPr>
        <w:t>o</w:t>
      </w:r>
      <w:r w:rsidR="00B22E17" w:rsidRPr="00ED7F67">
        <w:rPr>
          <w:rFonts w:ascii="Source Sans Pro" w:hAnsi="Source Sans Pro" w:cs="Arial"/>
          <w:color w:val="000000"/>
        </w:rPr>
        <w:t xml:space="preserve"> de investigación dentro de las L</w:t>
      </w:r>
      <w:r w:rsidR="005D0A53" w:rsidRPr="00ED7F67">
        <w:rPr>
          <w:rFonts w:ascii="Source Sans Pro" w:hAnsi="Source Sans Pro" w:cs="Arial"/>
          <w:color w:val="000000"/>
        </w:rPr>
        <w:t>íneas</w:t>
      </w:r>
      <w:r w:rsidR="00B22E17" w:rsidRPr="00ED7F67">
        <w:rPr>
          <w:rFonts w:ascii="Source Sans Pro" w:hAnsi="Source Sans Pro" w:cs="Arial"/>
          <w:color w:val="000000"/>
        </w:rPr>
        <w:t xml:space="preserve"> de Generación y Aplicación del </w:t>
      </w:r>
      <w:r w:rsidR="00B22E17" w:rsidRPr="00ED7F67">
        <w:rPr>
          <w:rFonts w:ascii="Source Sans Pro" w:hAnsi="Source Sans Pro" w:cs="Arial"/>
          <w:color w:val="000000"/>
        </w:rPr>
        <w:lastRenderedPageBreak/>
        <w:t>C</w:t>
      </w:r>
      <w:r w:rsidR="003D1732" w:rsidRPr="00ED7F67">
        <w:rPr>
          <w:rFonts w:ascii="Source Sans Pro" w:hAnsi="Source Sans Pro" w:cs="Arial"/>
          <w:color w:val="000000"/>
        </w:rPr>
        <w:t>onocimiento</w:t>
      </w:r>
      <w:r w:rsidR="00B22E17" w:rsidRPr="00ED7F67">
        <w:rPr>
          <w:rFonts w:ascii="Source Sans Pro" w:hAnsi="Source Sans Pro" w:cs="Arial"/>
          <w:color w:val="000000"/>
        </w:rPr>
        <w:t xml:space="preserve"> (</w:t>
      </w:r>
      <w:proofErr w:type="spellStart"/>
      <w:r w:rsidR="00B22E17" w:rsidRPr="00ED7F67">
        <w:rPr>
          <w:rFonts w:ascii="Source Sans Pro" w:hAnsi="Source Sans Pro" w:cs="Arial"/>
          <w:color w:val="000000"/>
        </w:rPr>
        <w:t>LGACs</w:t>
      </w:r>
      <w:proofErr w:type="spellEnd"/>
      <w:r w:rsidR="00B22E17" w:rsidRPr="00ED7F67">
        <w:rPr>
          <w:rFonts w:ascii="Source Sans Pro" w:hAnsi="Source Sans Pro" w:cs="Arial"/>
          <w:color w:val="000000"/>
        </w:rPr>
        <w:t>)</w:t>
      </w:r>
      <w:r w:rsidR="003D1732" w:rsidRPr="00ED7F67">
        <w:rPr>
          <w:rFonts w:ascii="Source Sans Pro" w:hAnsi="Source Sans Pro" w:cs="Arial"/>
          <w:color w:val="000000"/>
        </w:rPr>
        <w:t xml:space="preserve"> que </w:t>
      </w:r>
      <w:r w:rsidR="005D0A53" w:rsidRPr="00ED7F67">
        <w:rPr>
          <w:rFonts w:ascii="Source Sans Pro" w:hAnsi="Source Sans Pro" w:cs="Arial"/>
          <w:color w:val="000000"/>
        </w:rPr>
        <w:t>ofrece la</w:t>
      </w:r>
      <w:r w:rsidR="003D1732" w:rsidRPr="00ED7F67">
        <w:rPr>
          <w:rFonts w:ascii="Source Sans Pro" w:hAnsi="Source Sans Pro" w:cs="Arial"/>
          <w:color w:val="000000"/>
        </w:rPr>
        <w:t xml:space="preserve"> </w:t>
      </w:r>
      <w:r w:rsidR="00AD3BB8" w:rsidRPr="00ED7F67">
        <w:rPr>
          <w:rFonts w:ascii="Source Sans Pro" w:hAnsi="Source Sans Pro" w:cs="Arial"/>
          <w:color w:val="000000"/>
        </w:rPr>
        <w:t>Maestría en Te</w:t>
      </w:r>
      <w:r w:rsidR="009F7A6F" w:rsidRPr="00ED7F67">
        <w:rPr>
          <w:rFonts w:ascii="Source Sans Pro" w:hAnsi="Source Sans Pro" w:cs="Arial"/>
          <w:color w:val="000000"/>
        </w:rPr>
        <w:t>cnologías en Materiales Avanzado</w:t>
      </w:r>
      <w:r w:rsidR="00AD3BB8" w:rsidRPr="00ED7F67">
        <w:rPr>
          <w:rFonts w:ascii="Source Sans Pro" w:hAnsi="Source Sans Pro" w:cs="Arial"/>
          <w:color w:val="000000"/>
        </w:rPr>
        <w:t>s</w:t>
      </w:r>
      <w:r w:rsidR="00451F29" w:rsidRPr="00ED7F67">
        <w:rPr>
          <w:rFonts w:ascii="Source Sans Pro" w:hAnsi="Source Sans Pro" w:cs="Arial"/>
          <w:color w:val="000000"/>
        </w:rPr>
        <w:t xml:space="preserve"> y que conducirá a la obtención del grado</w:t>
      </w:r>
      <w:r w:rsidR="00B22E17" w:rsidRPr="00ED7F67">
        <w:rPr>
          <w:rFonts w:ascii="Source Sans Pro" w:hAnsi="Source Sans Pro" w:cs="Arial"/>
          <w:color w:val="000000"/>
        </w:rPr>
        <w:t xml:space="preserve"> correspondiente</w:t>
      </w:r>
      <w:r w:rsidR="005D0A53" w:rsidRPr="00ED7F67">
        <w:rPr>
          <w:rFonts w:ascii="Source Sans Pro" w:hAnsi="Source Sans Pro" w:cs="Arial"/>
          <w:color w:val="000000"/>
        </w:rPr>
        <w:t>.</w:t>
      </w:r>
      <w:r w:rsidR="007046AA" w:rsidRPr="00ED7F67">
        <w:rPr>
          <w:rFonts w:ascii="Source Sans Pro" w:hAnsi="Source Sans Pro" w:cs="Arial"/>
          <w:color w:val="000000"/>
        </w:rPr>
        <w:t xml:space="preserve"> </w:t>
      </w:r>
    </w:p>
    <w:p w:rsidR="003D1732" w:rsidRPr="00ED7F67" w:rsidRDefault="00BE4D60" w:rsidP="00ED7F6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 xml:space="preserve">Director </w:t>
      </w:r>
      <w:r w:rsidR="007E5CA6" w:rsidRPr="00ED7F67">
        <w:rPr>
          <w:rFonts w:ascii="Source Sans Pro" w:hAnsi="Source Sans Pro" w:cs="Arial"/>
          <w:color w:val="000000"/>
        </w:rPr>
        <w:t xml:space="preserve">de </w:t>
      </w:r>
      <w:r w:rsidR="00ED7F67" w:rsidRPr="00ED7F67">
        <w:rPr>
          <w:rFonts w:ascii="Source Sans Pro" w:hAnsi="Source Sans Pro" w:cs="Arial"/>
          <w:color w:val="000000"/>
        </w:rPr>
        <w:t>tesis. -</w:t>
      </w:r>
      <w:r w:rsidR="006D7CC3" w:rsidRPr="00ED7F67">
        <w:rPr>
          <w:rFonts w:ascii="Source Sans Pro" w:hAnsi="Source Sans Pro" w:cs="Arial"/>
          <w:color w:val="000000"/>
        </w:rPr>
        <w:t xml:space="preserve"> </w:t>
      </w:r>
      <w:r w:rsidR="00701BC4" w:rsidRPr="00ED7F67">
        <w:rPr>
          <w:rFonts w:ascii="Source Sans Pro" w:hAnsi="Source Sans Pro" w:cs="Arial"/>
          <w:color w:val="000000"/>
        </w:rPr>
        <w:t>Son los</w:t>
      </w:r>
      <w:r w:rsidR="006D7CC3" w:rsidRPr="00ED7F67">
        <w:rPr>
          <w:rFonts w:ascii="Source Sans Pro" w:hAnsi="Source Sans Pro" w:cs="Arial"/>
          <w:color w:val="000000"/>
        </w:rPr>
        <w:t xml:space="preserve"> </w:t>
      </w:r>
      <w:r w:rsidR="00451F29" w:rsidRPr="00ED7F67">
        <w:rPr>
          <w:rFonts w:ascii="Source Sans Pro" w:hAnsi="Source Sans Pro" w:cs="Arial"/>
          <w:color w:val="000000"/>
        </w:rPr>
        <w:t>Profesor</w:t>
      </w:r>
      <w:r w:rsidR="00701BC4" w:rsidRPr="00ED7F67">
        <w:rPr>
          <w:rFonts w:ascii="Source Sans Pro" w:hAnsi="Source Sans Pro" w:cs="Arial"/>
          <w:color w:val="000000"/>
        </w:rPr>
        <w:t>es</w:t>
      </w:r>
      <w:r w:rsidR="00451F29" w:rsidRPr="00ED7F67">
        <w:rPr>
          <w:rFonts w:ascii="Source Sans Pro" w:hAnsi="Source Sans Pro" w:cs="Arial"/>
          <w:color w:val="000000"/>
        </w:rPr>
        <w:t>-Investigador</w:t>
      </w:r>
      <w:r w:rsidR="00701BC4" w:rsidRPr="00ED7F67">
        <w:rPr>
          <w:rFonts w:ascii="Source Sans Pro" w:hAnsi="Source Sans Pro" w:cs="Arial"/>
          <w:color w:val="000000"/>
        </w:rPr>
        <w:t>es</w:t>
      </w:r>
      <w:r w:rsidR="006D7CC3" w:rsidRPr="00ED7F67">
        <w:rPr>
          <w:rFonts w:ascii="Source Sans Pro" w:hAnsi="Source Sans Pro" w:cs="Arial"/>
          <w:color w:val="000000"/>
        </w:rPr>
        <w:t xml:space="preserve"> de</w:t>
      </w:r>
      <w:r w:rsidR="000B1777" w:rsidRPr="00ED7F67">
        <w:rPr>
          <w:rFonts w:ascii="Source Sans Pro" w:hAnsi="Source Sans Pro" w:cs="Arial"/>
          <w:color w:val="000000"/>
        </w:rPr>
        <w:t>l Núcleo A</w:t>
      </w:r>
      <w:r w:rsidR="003D1732" w:rsidRPr="00ED7F67">
        <w:rPr>
          <w:rFonts w:ascii="Source Sans Pro" w:hAnsi="Source Sans Pro" w:cs="Arial"/>
          <w:color w:val="000000"/>
        </w:rPr>
        <w:t xml:space="preserve">cadémico </w:t>
      </w:r>
      <w:r w:rsidR="000B1777" w:rsidRPr="00ED7F67">
        <w:rPr>
          <w:rFonts w:ascii="Source Sans Pro" w:hAnsi="Source Sans Pro" w:cs="Arial"/>
          <w:color w:val="000000"/>
        </w:rPr>
        <w:t>B</w:t>
      </w:r>
      <w:r w:rsidR="00451F29" w:rsidRPr="00ED7F67">
        <w:rPr>
          <w:rFonts w:ascii="Source Sans Pro" w:hAnsi="Source Sans Pro" w:cs="Arial"/>
          <w:color w:val="000000"/>
        </w:rPr>
        <w:t xml:space="preserve">ásico </w:t>
      </w:r>
      <w:r w:rsidR="006D7CC3" w:rsidRPr="00ED7F67">
        <w:rPr>
          <w:rFonts w:ascii="Source Sans Pro" w:hAnsi="Source Sans Pro" w:cs="Arial"/>
          <w:color w:val="000000"/>
        </w:rPr>
        <w:t>de</w:t>
      </w:r>
      <w:r w:rsidR="003D1732" w:rsidRPr="00ED7F67">
        <w:rPr>
          <w:rFonts w:ascii="Source Sans Pro" w:hAnsi="Source Sans Pro" w:cs="Arial"/>
          <w:color w:val="000000"/>
        </w:rPr>
        <w:t xml:space="preserve"> </w:t>
      </w:r>
      <w:r w:rsidR="006D7CC3" w:rsidRPr="00ED7F67">
        <w:rPr>
          <w:rFonts w:ascii="Source Sans Pro" w:hAnsi="Source Sans Pro" w:cs="Arial"/>
          <w:color w:val="000000"/>
        </w:rPr>
        <w:t>l</w:t>
      </w:r>
      <w:r w:rsidR="003D1732" w:rsidRPr="00ED7F67">
        <w:rPr>
          <w:rFonts w:ascii="Source Sans Pro" w:hAnsi="Source Sans Pro" w:cs="Arial"/>
          <w:color w:val="000000"/>
        </w:rPr>
        <w:t>a</w:t>
      </w:r>
      <w:r w:rsidR="006D7CC3" w:rsidRPr="00ED7F67">
        <w:rPr>
          <w:rFonts w:ascii="Source Sans Pro" w:hAnsi="Source Sans Pro" w:cs="Arial"/>
          <w:color w:val="000000"/>
        </w:rPr>
        <w:t xml:space="preserve"> </w:t>
      </w:r>
      <w:r w:rsidR="00AD3BB8" w:rsidRPr="00ED7F67">
        <w:rPr>
          <w:rFonts w:ascii="Source Sans Pro" w:hAnsi="Source Sans Pro" w:cs="Arial"/>
          <w:color w:val="000000"/>
        </w:rPr>
        <w:t>Maestría en Te</w:t>
      </w:r>
      <w:r w:rsidR="009F7A6F" w:rsidRPr="00ED7F67">
        <w:rPr>
          <w:rFonts w:ascii="Source Sans Pro" w:hAnsi="Source Sans Pro" w:cs="Arial"/>
          <w:color w:val="000000"/>
        </w:rPr>
        <w:t>cnologías en Materiales Avanzado</w:t>
      </w:r>
      <w:r w:rsidR="00AD3BB8" w:rsidRPr="00ED7F67">
        <w:rPr>
          <w:rFonts w:ascii="Source Sans Pro" w:hAnsi="Source Sans Pro" w:cs="Arial"/>
          <w:color w:val="000000"/>
        </w:rPr>
        <w:t xml:space="preserve">s </w:t>
      </w:r>
      <w:r w:rsidR="006D7CC3" w:rsidRPr="00ED7F67">
        <w:rPr>
          <w:rFonts w:ascii="Source Sans Pro" w:hAnsi="Source Sans Pro" w:cs="Arial"/>
          <w:color w:val="000000"/>
        </w:rPr>
        <w:t xml:space="preserve">que </w:t>
      </w:r>
      <w:r w:rsidR="007E5CA6" w:rsidRPr="00ED7F67">
        <w:rPr>
          <w:rFonts w:ascii="Source Sans Pro" w:hAnsi="Source Sans Pro" w:cs="Arial"/>
          <w:color w:val="000000"/>
        </w:rPr>
        <w:t>dirige</w:t>
      </w:r>
      <w:r w:rsidR="006D7CC3" w:rsidRPr="00ED7F67">
        <w:rPr>
          <w:rFonts w:ascii="Source Sans Pro" w:hAnsi="Source Sans Pro" w:cs="Arial"/>
          <w:color w:val="000000"/>
        </w:rPr>
        <w:t xml:space="preserve"> </w:t>
      </w:r>
      <w:r w:rsidR="007E5CA6" w:rsidRPr="00ED7F67">
        <w:rPr>
          <w:rFonts w:ascii="Source Sans Pro" w:hAnsi="Source Sans Pro" w:cs="Arial"/>
          <w:color w:val="000000"/>
        </w:rPr>
        <w:t xml:space="preserve">el trabajo de investigación de </w:t>
      </w:r>
      <w:r w:rsidR="006D7CC3" w:rsidRPr="00ED7F67">
        <w:rPr>
          <w:rFonts w:ascii="Source Sans Pro" w:hAnsi="Source Sans Pro" w:cs="Arial"/>
          <w:color w:val="000000"/>
        </w:rPr>
        <w:t xml:space="preserve">un proyecto de </w:t>
      </w:r>
      <w:r w:rsidR="00451F29" w:rsidRPr="00ED7F67">
        <w:rPr>
          <w:rFonts w:ascii="Source Sans Pro" w:hAnsi="Source Sans Pro" w:cs="Arial"/>
          <w:color w:val="000000"/>
        </w:rPr>
        <w:t>tesis</w:t>
      </w:r>
      <w:r w:rsidR="007E5CA6" w:rsidRPr="00ED7F67">
        <w:rPr>
          <w:rFonts w:ascii="Source Sans Pro" w:hAnsi="Source Sans Pro" w:cs="Arial"/>
          <w:color w:val="000000"/>
        </w:rPr>
        <w:t>.</w:t>
      </w:r>
    </w:p>
    <w:p w:rsidR="006D7CC3" w:rsidRPr="00ED7F67" w:rsidRDefault="00053C67" w:rsidP="00ED7F6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>Co-D</w:t>
      </w:r>
      <w:r w:rsidR="00E91630" w:rsidRPr="00ED7F67">
        <w:rPr>
          <w:rFonts w:ascii="Source Sans Pro" w:hAnsi="Source Sans Pro" w:cs="Arial"/>
          <w:color w:val="000000"/>
        </w:rPr>
        <w:t>ire</w:t>
      </w:r>
      <w:r w:rsidRPr="00ED7F67">
        <w:rPr>
          <w:rFonts w:ascii="Source Sans Pro" w:hAnsi="Source Sans Pro" w:cs="Arial"/>
          <w:color w:val="000000"/>
        </w:rPr>
        <w:t>ctor</w:t>
      </w:r>
      <w:r w:rsidR="00701BC4" w:rsidRPr="00ED7F67">
        <w:rPr>
          <w:rFonts w:ascii="Source Sans Pro" w:hAnsi="Source Sans Pro" w:cs="Arial"/>
          <w:color w:val="000000"/>
        </w:rPr>
        <w:t xml:space="preserve"> </w:t>
      </w:r>
      <w:r w:rsidR="006D7CC3" w:rsidRPr="00ED7F67">
        <w:rPr>
          <w:rFonts w:ascii="Source Sans Pro" w:hAnsi="Source Sans Pro" w:cs="Arial"/>
          <w:color w:val="000000"/>
        </w:rPr>
        <w:t xml:space="preserve">de tesis.- </w:t>
      </w:r>
      <w:r w:rsidR="007E5CA6" w:rsidRPr="00ED7F67">
        <w:rPr>
          <w:rFonts w:ascii="Source Sans Pro" w:hAnsi="Source Sans Pro" w:cs="Arial"/>
          <w:color w:val="000000"/>
        </w:rPr>
        <w:t>Son los Profesores-Investigadores</w:t>
      </w:r>
      <w:r w:rsidR="009F60D8" w:rsidRPr="00ED7F67">
        <w:rPr>
          <w:rFonts w:ascii="Source Sans Pro" w:hAnsi="Source Sans Pro" w:cs="Arial"/>
          <w:color w:val="000000"/>
        </w:rPr>
        <w:t xml:space="preserve">, </w:t>
      </w:r>
      <w:r w:rsidR="00701BC4" w:rsidRPr="00ED7F67">
        <w:rPr>
          <w:rFonts w:ascii="Source Sans Pro" w:hAnsi="Source Sans Pro" w:cs="Arial"/>
          <w:color w:val="000000"/>
        </w:rPr>
        <w:t xml:space="preserve">miembros del </w:t>
      </w:r>
      <w:r w:rsidR="00BC3687" w:rsidRPr="00ED7F67">
        <w:rPr>
          <w:rFonts w:ascii="Source Sans Pro" w:hAnsi="Source Sans Pro" w:cs="Arial"/>
          <w:color w:val="000000"/>
        </w:rPr>
        <w:t>Sistema Nacional de Investigadores (SNI)</w:t>
      </w:r>
      <w:r w:rsidR="00701BC4" w:rsidRPr="00ED7F67">
        <w:rPr>
          <w:rFonts w:ascii="Source Sans Pro" w:hAnsi="Source Sans Pro" w:cs="Arial"/>
          <w:color w:val="000000"/>
        </w:rPr>
        <w:t>, que colabora</w:t>
      </w:r>
      <w:r w:rsidR="00FB17C9" w:rsidRPr="00ED7F67">
        <w:rPr>
          <w:rFonts w:ascii="Source Sans Pro" w:hAnsi="Source Sans Pro" w:cs="Arial"/>
          <w:color w:val="000000"/>
        </w:rPr>
        <w:t>r</w:t>
      </w:r>
      <w:r w:rsidR="00701BC4" w:rsidRPr="00ED7F67">
        <w:rPr>
          <w:rFonts w:ascii="Source Sans Pro" w:hAnsi="Source Sans Pro" w:cs="Arial"/>
          <w:color w:val="000000"/>
        </w:rPr>
        <w:t>án</w:t>
      </w:r>
      <w:r w:rsidR="00FB17C9" w:rsidRPr="00ED7F67">
        <w:rPr>
          <w:rFonts w:ascii="Source Sans Pro" w:hAnsi="Source Sans Pro" w:cs="Arial"/>
          <w:color w:val="000000"/>
        </w:rPr>
        <w:t xml:space="preserve"> </w:t>
      </w:r>
      <w:r w:rsidR="00701BC4" w:rsidRPr="00ED7F67">
        <w:rPr>
          <w:rFonts w:ascii="Source Sans Pro" w:hAnsi="Source Sans Pro" w:cs="Arial"/>
          <w:color w:val="000000"/>
        </w:rPr>
        <w:t xml:space="preserve">y </w:t>
      </w:r>
      <w:r w:rsidR="006D7CC3" w:rsidRPr="00ED7F67">
        <w:rPr>
          <w:rFonts w:ascii="Source Sans Pro" w:hAnsi="Source Sans Pro" w:cs="Arial"/>
          <w:color w:val="000000"/>
        </w:rPr>
        <w:t>coadyuva</w:t>
      </w:r>
      <w:r w:rsidR="00701BC4" w:rsidRPr="00ED7F67">
        <w:rPr>
          <w:rFonts w:ascii="Source Sans Pro" w:hAnsi="Source Sans Pro" w:cs="Arial"/>
          <w:color w:val="000000"/>
        </w:rPr>
        <w:t>rán</w:t>
      </w:r>
      <w:r w:rsidR="006D7CC3" w:rsidRPr="00ED7F67">
        <w:rPr>
          <w:rFonts w:ascii="Source Sans Pro" w:hAnsi="Source Sans Pro" w:cs="Arial"/>
          <w:color w:val="000000"/>
        </w:rPr>
        <w:t xml:space="preserve"> a la </w:t>
      </w:r>
      <w:r w:rsidR="00701BC4" w:rsidRPr="00ED7F67">
        <w:rPr>
          <w:rFonts w:ascii="Source Sans Pro" w:hAnsi="Source Sans Pro" w:cs="Arial"/>
          <w:color w:val="000000"/>
        </w:rPr>
        <w:t xml:space="preserve">estructuración de un proyecto </w:t>
      </w:r>
      <w:r w:rsidR="007E5CA6" w:rsidRPr="00ED7F67">
        <w:rPr>
          <w:rFonts w:ascii="Source Sans Pro" w:hAnsi="Source Sans Pro" w:cs="Arial"/>
          <w:color w:val="000000"/>
        </w:rPr>
        <w:t>de tesis.</w:t>
      </w:r>
    </w:p>
    <w:p w:rsidR="006D7CC3" w:rsidRPr="00DA4254" w:rsidRDefault="00332453" w:rsidP="00ED7F6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DA4254">
        <w:rPr>
          <w:rFonts w:ascii="Source Sans Pro" w:hAnsi="Source Sans Pro" w:cs="Arial"/>
          <w:color w:val="000000"/>
        </w:rPr>
        <w:t>C</w:t>
      </w:r>
      <w:r w:rsidR="005E48A1" w:rsidRPr="00DA4254">
        <w:rPr>
          <w:rFonts w:ascii="Source Sans Pro" w:hAnsi="Source Sans Pro" w:cs="Arial"/>
          <w:color w:val="000000"/>
        </w:rPr>
        <w:t>omité T</w:t>
      </w:r>
      <w:r w:rsidR="006D7CC3" w:rsidRPr="00DA4254">
        <w:rPr>
          <w:rFonts w:ascii="Source Sans Pro" w:hAnsi="Source Sans Pro" w:cs="Arial"/>
          <w:color w:val="000000"/>
        </w:rPr>
        <w:t xml:space="preserve">utorial.- </w:t>
      </w:r>
      <w:r w:rsidRPr="00DA4254">
        <w:rPr>
          <w:rFonts w:ascii="Source Sans Pro" w:hAnsi="Source Sans Pro" w:cs="Arial"/>
          <w:color w:val="000000"/>
        </w:rPr>
        <w:t xml:space="preserve">Son </w:t>
      </w:r>
      <w:r w:rsidR="00B94F13" w:rsidRPr="00DA4254">
        <w:rPr>
          <w:rFonts w:ascii="Source Sans Pro" w:hAnsi="Source Sans Pro" w:cs="Arial"/>
          <w:color w:val="000000"/>
        </w:rPr>
        <w:t>tres</w:t>
      </w:r>
      <w:r w:rsidRPr="00DA4254">
        <w:rPr>
          <w:rFonts w:ascii="Source Sans Pro" w:hAnsi="Source Sans Pro" w:cs="Arial"/>
          <w:color w:val="000000"/>
        </w:rPr>
        <w:t xml:space="preserve"> Profesores-Investigadores</w:t>
      </w:r>
      <w:r w:rsidR="009F60D8" w:rsidRPr="00DA4254">
        <w:rPr>
          <w:rFonts w:ascii="Source Sans Pro" w:hAnsi="Source Sans Pro" w:cs="Arial"/>
          <w:color w:val="000000"/>
        </w:rPr>
        <w:t>,</w:t>
      </w:r>
      <w:r w:rsidRPr="00DA4254">
        <w:rPr>
          <w:rFonts w:ascii="Source Sans Pro" w:hAnsi="Source Sans Pro" w:cs="Arial"/>
          <w:color w:val="000000"/>
        </w:rPr>
        <w:t xml:space="preserve"> </w:t>
      </w:r>
      <w:r w:rsidR="002F3212" w:rsidRPr="00DA4254">
        <w:rPr>
          <w:rFonts w:ascii="Source Sans Pro" w:hAnsi="Source Sans Pro" w:cs="Arial"/>
          <w:color w:val="000000"/>
        </w:rPr>
        <w:t>de los cuales dos</w:t>
      </w:r>
      <w:r w:rsidR="009F60D8" w:rsidRPr="00DA4254">
        <w:rPr>
          <w:rFonts w:ascii="Source Sans Pro" w:hAnsi="Source Sans Pro" w:cs="Arial"/>
          <w:color w:val="000000"/>
        </w:rPr>
        <w:t xml:space="preserve"> </w:t>
      </w:r>
      <w:r w:rsidR="006F0591" w:rsidRPr="00DA4254">
        <w:rPr>
          <w:rFonts w:ascii="Source Sans Pro" w:hAnsi="Source Sans Pro" w:cs="Arial"/>
          <w:color w:val="000000"/>
        </w:rPr>
        <w:t xml:space="preserve">deben pertenecer al </w:t>
      </w:r>
      <w:r w:rsidR="000B1777" w:rsidRPr="00DA4254">
        <w:rPr>
          <w:rFonts w:ascii="Source Sans Pro" w:hAnsi="Source Sans Pro" w:cs="Arial"/>
          <w:color w:val="000000"/>
        </w:rPr>
        <w:t>N</w:t>
      </w:r>
      <w:r w:rsidR="00DA703F" w:rsidRPr="00DA4254">
        <w:rPr>
          <w:rFonts w:ascii="Source Sans Pro" w:hAnsi="Source Sans Pro" w:cs="Arial"/>
          <w:color w:val="000000"/>
        </w:rPr>
        <w:t>úcleo</w:t>
      </w:r>
      <w:r w:rsidR="000B1777" w:rsidRPr="00DA4254">
        <w:rPr>
          <w:rFonts w:ascii="Source Sans Pro" w:hAnsi="Source Sans Pro" w:cs="Arial"/>
          <w:color w:val="000000"/>
        </w:rPr>
        <w:t xml:space="preserve"> A</w:t>
      </w:r>
      <w:r w:rsidR="00FB17C9" w:rsidRPr="00DA4254">
        <w:rPr>
          <w:rFonts w:ascii="Source Sans Pro" w:hAnsi="Source Sans Pro" w:cs="Arial"/>
          <w:color w:val="000000"/>
        </w:rPr>
        <w:t xml:space="preserve">cadémico </w:t>
      </w:r>
      <w:r w:rsidR="000B1777" w:rsidRPr="00DA4254">
        <w:rPr>
          <w:rFonts w:ascii="Source Sans Pro" w:hAnsi="Source Sans Pro" w:cs="Arial"/>
          <w:color w:val="000000"/>
        </w:rPr>
        <w:t>B</w:t>
      </w:r>
      <w:r w:rsidRPr="00DA4254">
        <w:rPr>
          <w:rFonts w:ascii="Source Sans Pro" w:hAnsi="Source Sans Pro" w:cs="Arial"/>
          <w:color w:val="000000"/>
        </w:rPr>
        <w:t xml:space="preserve">ásico </w:t>
      </w:r>
      <w:r w:rsidR="00825C8F" w:rsidRPr="00DA4254">
        <w:rPr>
          <w:rFonts w:ascii="Source Sans Pro" w:hAnsi="Source Sans Pro" w:cs="Arial"/>
          <w:color w:val="000000"/>
        </w:rPr>
        <w:t xml:space="preserve"> (</w:t>
      </w:r>
      <w:r w:rsidR="009B31F6" w:rsidRPr="00DA4254">
        <w:rPr>
          <w:rFonts w:ascii="Source Sans Pro" w:hAnsi="Source Sans Pro" w:cs="Arial"/>
          <w:color w:val="000000"/>
        </w:rPr>
        <w:t>in</w:t>
      </w:r>
      <w:r w:rsidR="00825C8F" w:rsidRPr="00DA4254">
        <w:rPr>
          <w:rFonts w:ascii="Source Sans Pro" w:hAnsi="Source Sans Pro" w:cs="Arial"/>
          <w:color w:val="000000"/>
        </w:rPr>
        <w:t>c</w:t>
      </w:r>
      <w:r w:rsidR="009B31F6" w:rsidRPr="00DA4254">
        <w:rPr>
          <w:rFonts w:ascii="Source Sans Pro" w:hAnsi="Source Sans Pro" w:cs="Arial"/>
          <w:color w:val="000000"/>
        </w:rPr>
        <w:t>l</w:t>
      </w:r>
      <w:r w:rsidR="00825C8F" w:rsidRPr="00DA4254">
        <w:rPr>
          <w:rFonts w:ascii="Source Sans Pro" w:hAnsi="Source Sans Pro" w:cs="Arial"/>
          <w:color w:val="000000"/>
        </w:rPr>
        <w:t xml:space="preserve">uidos el director y/o codirector) </w:t>
      </w:r>
      <w:r w:rsidR="009F60D8" w:rsidRPr="00DA4254">
        <w:rPr>
          <w:rFonts w:ascii="Source Sans Pro" w:hAnsi="Source Sans Pro" w:cs="Arial"/>
          <w:color w:val="000000"/>
        </w:rPr>
        <w:t xml:space="preserve">y </w:t>
      </w:r>
      <w:r w:rsidR="002F3212" w:rsidRPr="00DA4254">
        <w:rPr>
          <w:rFonts w:ascii="Source Sans Pro" w:hAnsi="Source Sans Pro" w:cs="Arial"/>
          <w:color w:val="000000"/>
        </w:rPr>
        <w:t>uno debe ser externo</w:t>
      </w:r>
      <w:r w:rsidR="006F0591" w:rsidRPr="00DA4254">
        <w:rPr>
          <w:rFonts w:ascii="Source Sans Pro" w:hAnsi="Source Sans Pro" w:cs="Arial"/>
          <w:color w:val="000000"/>
        </w:rPr>
        <w:t xml:space="preserve"> a la maestría, cuya función es el seguimiento y evaluación del proyecto de investigación de tesis del alumno.</w:t>
      </w:r>
      <w:r w:rsidR="006D7CC3" w:rsidRPr="00DA4254">
        <w:rPr>
          <w:rFonts w:ascii="Source Sans Pro" w:hAnsi="Source Sans Pro" w:cs="Arial"/>
          <w:color w:val="000000"/>
        </w:rPr>
        <w:t xml:space="preserve"> </w:t>
      </w:r>
    </w:p>
    <w:p w:rsidR="00712B21" w:rsidRPr="00ED7F67" w:rsidRDefault="00712B21" w:rsidP="00ED7F6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 xml:space="preserve">Comisión Revisora.- </w:t>
      </w:r>
      <w:r w:rsidR="002C0B34" w:rsidRPr="00ED7F67">
        <w:rPr>
          <w:rFonts w:ascii="Source Sans Pro" w:hAnsi="Source Sans Pro" w:cs="Arial"/>
          <w:color w:val="000000"/>
        </w:rPr>
        <w:t xml:space="preserve">Son los mismos Profesores-Investigadores que integran </w:t>
      </w:r>
      <w:r w:rsidR="00B22E17" w:rsidRPr="00ED7F67">
        <w:rPr>
          <w:rFonts w:ascii="Source Sans Pro" w:hAnsi="Source Sans Pro" w:cs="Arial"/>
          <w:color w:val="000000"/>
        </w:rPr>
        <w:t>el Comité T</w:t>
      </w:r>
      <w:r w:rsidR="002C0B34" w:rsidRPr="00ED7F67">
        <w:rPr>
          <w:rFonts w:ascii="Source Sans Pro" w:hAnsi="Source Sans Pro" w:cs="Arial"/>
          <w:color w:val="000000"/>
        </w:rPr>
        <w:t>utorial, cuya función es revisar la tesis en un periodo máximo de un mes.</w:t>
      </w:r>
    </w:p>
    <w:p w:rsidR="00825C8F" w:rsidRPr="00ED7F67" w:rsidRDefault="00FB17C9" w:rsidP="00ED7F6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>Jurado de examen</w:t>
      </w:r>
      <w:r w:rsidR="006D7CC3" w:rsidRPr="00ED7F67">
        <w:rPr>
          <w:rFonts w:ascii="Source Sans Pro" w:hAnsi="Source Sans Pro" w:cs="Arial"/>
          <w:color w:val="000000"/>
        </w:rPr>
        <w:t xml:space="preserve">.- </w:t>
      </w:r>
      <w:r w:rsidR="002C0B34" w:rsidRPr="00ED7F67">
        <w:rPr>
          <w:rFonts w:ascii="Source Sans Pro" w:hAnsi="Source Sans Pro" w:cs="Arial"/>
          <w:color w:val="000000"/>
        </w:rPr>
        <w:t>Son los mismos Profesores-</w:t>
      </w:r>
      <w:r w:rsidR="00B22E17" w:rsidRPr="00ED7F67">
        <w:rPr>
          <w:rFonts w:ascii="Source Sans Pro" w:hAnsi="Source Sans Pro" w:cs="Arial"/>
          <w:color w:val="000000"/>
        </w:rPr>
        <w:t>Investigadores</w:t>
      </w:r>
      <w:r w:rsidR="00825C8F" w:rsidRPr="00ED7F67">
        <w:rPr>
          <w:rFonts w:ascii="Source Sans Pro" w:hAnsi="Source Sans Pro" w:cs="Arial"/>
          <w:color w:val="000000"/>
        </w:rPr>
        <w:t xml:space="preserve"> (Excepto el director y/o codirector)</w:t>
      </w:r>
      <w:r w:rsidR="00B22E17" w:rsidRPr="00ED7F67">
        <w:rPr>
          <w:rFonts w:ascii="Source Sans Pro" w:hAnsi="Source Sans Pro" w:cs="Arial"/>
          <w:color w:val="000000"/>
        </w:rPr>
        <w:t xml:space="preserve"> que integran la Comisión R</w:t>
      </w:r>
      <w:r w:rsidR="002C0B34" w:rsidRPr="00ED7F67">
        <w:rPr>
          <w:rFonts w:ascii="Source Sans Pro" w:hAnsi="Source Sans Pro" w:cs="Arial"/>
          <w:color w:val="000000"/>
        </w:rPr>
        <w:t>evisora, cuya función es</w:t>
      </w:r>
      <w:r w:rsidR="006D7CC3" w:rsidRPr="00ED7F67">
        <w:rPr>
          <w:rFonts w:ascii="Source Sans Pro" w:hAnsi="Source Sans Pro" w:cs="Arial"/>
          <w:color w:val="000000"/>
        </w:rPr>
        <w:t xml:space="preserve"> evaluar el examen par</w:t>
      </w:r>
      <w:r w:rsidRPr="00ED7F67">
        <w:rPr>
          <w:rFonts w:ascii="Source Sans Pro" w:hAnsi="Source Sans Pro" w:cs="Arial"/>
          <w:color w:val="000000"/>
        </w:rPr>
        <w:t>a la obtención de</w:t>
      </w:r>
      <w:r w:rsidR="005C171E" w:rsidRPr="00ED7F67">
        <w:rPr>
          <w:rFonts w:ascii="Source Sans Pro" w:hAnsi="Source Sans Pro" w:cs="Arial"/>
          <w:color w:val="000000"/>
        </w:rPr>
        <w:t>l grado</w:t>
      </w:r>
      <w:r w:rsidRPr="00ED7F67">
        <w:rPr>
          <w:rFonts w:ascii="Source Sans Pro" w:hAnsi="Source Sans Pro" w:cs="Arial"/>
          <w:color w:val="000000"/>
        </w:rPr>
        <w:t>.</w:t>
      </w:r>
      <w:r w:rsidR="00E91630" w:rsidRPr="00ED7F67">
        <w:rPr>
          <w:rFonts w:ascii="Source Sans Pro" w:hAnsi="Source Sans Pro" w:cs="Arial"/>
          <w:color w:val="000000"/>
        </w:rPr>
        <w:t xml:space="preserve"> </w:t>
      </w:r>
    </w:p>
    <w:p w:rsidR="00825C8F" w:rsidRPr="00ED7F67" w:rsidRDefault="00676C57" w:rsidP="00ED7F6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</w:rPr>
      </w:pPr>
      <w:r w:rsidRPr="00ED7F67">
        <w:rPr>
          <w:rFonts w:ascii="Source Sans Pro" w:hAnsi="Source Sans Pro" w:cs="Arial"/>
          <w:color w:val="000000"/>
        </w:rPr>
        <w:t>Eficiencia Terminal.- La eficiencia terminal del programa se medirá por corte generacional en té</w:t>
      </w:r>
      <w:r w:rsidR="00B22E17" w:rsidRPr="00ED7F67">
        <w:rPr>
          <w:rFonts w:ascii="Source Sans Pro" w:hAnsi="Source Sans Pro" w:cs="Arial"/>
          <w:color w:val="000000"/>
        </w:rPr>
        <w:t xml:space="preserve">rminos de la relación </w:t>
      </w:r>
      <w:r w:rsidRPr="00ED7F67">
        <w:rPr>
          <w:rFonts w:ascii="Source Sans Pro" w:hAnsi="Source Sans Pro" w:cs="Arial"/>
          <w:color w:val="000000"/>
        </w:rPr>
        <w:t>ingreso</w:t>
      </w:r>
      <w:r w:rsidR="00B22E17" w:rsidRPr="00ED7F67">
        <w:rPr>
          <w:rFonts w:ascii="Source Sans Pro" w:hAnsi="Source Sans Pro" w:cs="Arial"/>
          <w:color w:val="000000"/>
        </w:rPr>
        <w:t>-egreso</w:t>
      </w:r>
      <w:r w:rsidRPr="00ED7F67">
        <w:rPr>
          <w:rFonts w:ascii="Source Sans Pro" w:hAnsi="Source Sans Pro" w:cs="Arial"/>
          <w:color w:val="000000"/>
        </w:rPr>
        <w:t>, así como considerando el tiempo promedio para la obtención del grado</w:t>
      </w:r>
      <w:r w:rsidR="00E91630" w:rsidRPr="00ED7F67">
        <w:rPr>
          <w:rFonts w:ascii="Source Sans Pro" w:hAnsi="Source Sans Pro" w:cs="Arial"/>
          <w:color w:val="000000"/>
        </w:rPr>
        <w:t>,</w:t>
      </w:r>
      <w:r w:rsidR="00825C8F" w:rsidRPr="00ED7F67">
        <w:rPr>
          <w:rFonts w:ascii="Source Sans Pro" w:hAnsi="Source Sans Pro" w:cs="Arial"/>
          <w:color w:val="000000"/>
        </w:rPr>
        <w:t xml:space="preserve"> establecido por el PNPC-</w:t>
      </w:r>
      <w:proofErr w:type="spellStart"/>
      <w:r w:rsidR="00825C8F" w:rsidRPr="00ED7F67">
        <w:rPr>
          <w:rFonts w:ascii="Source Sans Pro" w:hAnsi="Source Sans Pro" w:cs="Arial"/>
          <w:color w:val="000000"/>
        </w:rPr>
        <w:t>CONACyT</w:t>
      </w:r>
      <w:proofErr w:type="spellEnd"/>
      <w:r w:rsidR="00825C8F" w:rsidRPr="00ED7F67">
        <w:rPr>
          <w:rFonts w:ascii="Source Sans Pro" w:hAnsi="Source Sans Pro" w:cs="Arial"/>
          <w:color w:val="000000"/>
        </w:rPr>
        <w:t>.</w:t>
      </w:r>
    </w:p>
    <w:p w:rsidR="00E65C8C" w:rsidRPr="00ED7F67" w:rsidRDefault="00E65C8C" w:rsidP="00ED7F6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</w:rPr>
      </w:pPr>
      <w:r w:rsidRPr="00ED7F67">
        <w:rPr>
          <w:rFonts w:ascii="Source Sans Pro" w:hAnsi="Source Sans Pro" w:cs="Arial"/>
          <w:color w:val="000000"/>
        </w:rPr>
        <w:t>P</w:t>
      </w:r>
      <w:r w:rsidRPr="00ED7F67">
        <w:rPr>
          <w:rFonts w:ascii="Source Sans Pro" w:hAnsi="Source Sans Pro" w:cs="Arial"/>
        </w:rPr>
        <w:t>rofesor colaborador.- Es todo aquel profesor interno o externo a la BUAP que colabora temporalmente impartiendo un tema especializado</w:t>
      </w:r>
    </w:p>
    <w:p w:rsidR="00825C8F" w:rsidRPr="00ED7F67" w:rsidRDefault="00E65C8C" w:rsidP="00ED7F6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</w:rPr>
      </w:pPr>
      <w:r w:rsidRPr="00ED7F67">
        <w:rPr>
          <w:rFonts w:ascii="Source Sans Pro" w:hAnsi="Source Sans Pro" w:cs="Arial"/>
        </w:rPr>
        <w:t>Profesor titular.- Es todo a</w:t>
      </w:r>
      <w:r w:rsidR="000B1777" w:rsidRPr="00ED7F67">
        <w:rPr>
          <w:rFonts w:ascii="Source Sans Pro" w:hAnsi="Source Sans Pro" w:cs="Arial"/>
        </w:rPr>
        <w:t>quel profesor perteneciente al Núcleo Académico B</w:t>
      </w:r>
      <w:r w:rsidR="00825C8F" w:rsidRPr="00ED7F67">
        <w:rPr>
          <w:rFonts w:ascii="Source Sans Pro" w:hAnsi="Source Sans Pro" w:cs="Arial"/>
        </w:rPr>
        <w:t>ásico</w:t>
      </w:r>
      <w:r w:rsidRPr="00ED7F67">
        <w:rPr>
          <w:rFonts w:ascii="Source Sans Pro" w:hAnsi="Source Sans Pro" w:cs="Arial"/>
        </w:rPr>
        <w:t xml:space="preserve">. </w:t>
      </w:r>
    </w:p>
    <w:p w:rsidR="00E31AD4" w:rsidRPr="00ED7F67" w:rsidRDefault="00E31AD4" w:rsidP="00ED7F67">
      <w:pPr>
        <w:jc w:val="center"/>
        <w:rPr>
          <w:rFonts w:ascii="Source Sans Pro" w:hAnsi="Source Sans Pro" w:cs="Arial"/>
          <w:b/>
          <w:color w:val="000000"/>
        </w:rPr>
      </w:pPr>
    </w:p>
    <w:p w:rsidR="00925A7E" w:rsidRPr="00ED7F67" w:rsidRDefault="00925A7E" w:rsidP="00ED7F67">
      <w:pPr>
        <w:autoSpaceDE w:val="0"/>
        <w:autoSpaceDN w:val="0"/>
        <w:adjustRightInd w:val="0"/>
        <w:spacing w:before="240"/>
        <w:jc w:val="center"/>
        <w:rPr>
          <w:rFonts w:ascii="Source Sans Pro" w:hAnsi="Source Sans Pro" w:cs="Arial"/>
          <w:b/>
          <w:color w:val="000000"/>
        </w:rPr>
      </w:pPr>
      <w:r w:rsidRPr="00ED7F67">
        <w:rPr>
          <w:rFonts w:ascii="Source Sans Pro" w:hAnsi="Source Sans Pro" w:cs="Arial"/>
          <w:b/>
          <w:color w:val="000000"/>
        </w:rPr>
        <w:t xml:space="preserve">Organización </w:t>
      </w:r>
    </w:p>
    <w:p w:rsidR="00925A7E" w:rsidRPr="00ED7F67" w:rsidRDefault="00925A7E" w:rsidP="00ED7F67">
      <w:pPr>
        <w:autoSpaceDE w:val="0"/>
        <w:autoSpaceDN w:val="0"/>
        <w:adjustRightInd w:val="0"/>
        <w:spacing w:before="240"/>
        <w:jc w:val="center"/>
        <w:rPr>
          <w:rFonts w:ascii="Source Sans Pro" w:hAnsi="Source Sans Pro" w:cs="Arial"/>
          <w:b/>
          <w:color w:val="000000"/>
        </w:rPr>
      </w:pPr>
      <w:r w:rsidRPr="00ED7F67">
        <w:rPr>
          <w:rFonts w:ascii="Source Sans Pro" w:hAnsi="Source Sans Pro" w:cs="Arial"/>
          <w:b/>
          <w:color w:val="000000"/>
        </w:rPr>
        <w:t xml:space="preserve">Comité Académico </w:t>
      </w:r>
    </w:p>
    <w:p w:rsidR="00DA2B22" w:rsidRPr="00DA4254" w:rsidRDefault="00925A7E" w:rsidP="00ED7F67">
      <w:pPr>
        <w:spacing w:after="0"/>
        <w:jc w:val="both"/>
        <w:rPr>
          <w:rFonts w:ascii="Source Sans Pro" w:hAnsi="Source Sans Pro" w:cs="Arial"/>
          <w:color w:val="000000"/>
        </w:rPr>
      </w:pPr>
      <w:r w:rsidRPr="00DA4254">
        <w:rPr>
          <w:rFonts w:ascii="Source Sans Pro" w:hAnsi="Source Sans Pro" w:cs="Arial"/>
          <w:b/>
          <w:bCs/>
          <w:color w:val="000000"/>
        </w:rPr>
        <w:t xml:space="preserve">Artículo </w:t>
      </w:r>
      <w:r w:rsidR="006D3F15" w:rsidRPr="00DA4254">
        <w:rPr>
          <w:rFonts w:ascii="Source Sans Pro" w:hAnsi="Source Sans Pro" w:cs="Arial"/>
          <w:b/>
          <w:bCs/>
          <w:color w:val="000000"/>
        </w:rPr>
        <w:t>6</w:t>
      </w:r>
      <w:r w:rsidRPr="00DA4254">
        <w:rPr>
          <w:rFonts w:ascii="Source Sans Pro" w:hAnsi="Source Sans Pro" w:cs="Arial"/>
          <w:b/>
          <w:bCs/>
          <w:color w:val="000000"/>
        </w:rPr>
        <w:t xml:space="preserve">. </w:t>
      </w:r>
      <w:r w:rsidR="00F169C5" w:rsidRPr="00DA4254">
        <w:rPr>
          <w:rFonts w:ascii="Source Sans Pro" w:hAnsi="Source Sans Pro" w:cs="Arial"/>
          <w:color w:val="000000"/>
        </w:rPr>
        <w:t>Permanencia</w:t>
      </w:r>
      <w:r w:rsidR="0041413E" w:rsidRPr="00DA4254">
        <w:rPr>
          <w:rFonts w:ascii="Source Sans Pro" w:hAnsi="Source Sans Pro" w:cs="Arial"/>
          <w:color w:val="000000"/>
        </w:rPr>
        <w:t>.</w:t>
      </w:r>
    </w:p>
    <w:p w:rsidR="00B0569D" w:rsidRPr="00DA4254" w:rsidRDefault="00F169C5" w:rsidP="00ED7F67">
      <w:pPr>
        <w:spacing w:after="0"/>
        <w:jc w:val="both"/>
        <w:rPr>
          <w:rFonts w:ascii="Source Sans Pro" w:hAnsi="Source Sans Pro" w:cs="Arial"/>
          <w:color w:val="000000"/>
        </w:rPr>
      </w:pPr>
      <w:r w:rsidRPr="00DA4254">
        <w:rPr>
          <w:rFonts w:ascii="Source Sans Pro" w:hAnsi="Source Sans Pro" w:cs="Arial"/>
          <w:color w:val="000000"/>
        </w:rPr>
        <w:t>E</w:t>
      </w:r>
      <w:r w:rsidR="00925A7E" w:rsidRPr="00DA4254">
        <w:rPr>
          <w:rFonts w:ascii="Source Sans Pro" w:hAnsi="Source Sans Pro" w:cs="Arial"/>
          <w:color w:val="000000"/>
        </w:rPr>
        <w:t>l Comité Académico de</w:t>
      </w:r>
      <w:r w:rsidR="002441D4" w:rsidRPr="00DA4254">
        <w:rPr>
          <w:rFonts w:ascii="Source Sans Pro" w:hAnsi="Source Sans Pro" w:cs="Arial"/>
          <w:color w:val="000000"/>
        </w:rPr>
        <w:t xml:space="preserve"> la </w:t>
      </w:r>
      <w:r w:rsidR="00DA0D1A" w:rsidRPr="00DA4254">
        <w:rPr>
          <w:rFonts w:ascii="Source Sans Pro" w:hAnsi="Source Sans Pro" w:cs="Arial"/>
          <w:color w:val="000000"/>
        </w:rPr>
        <w:t>Maestría en Te</w:t>
      </w:r>
      <w:r w:rsidR="009F7A6F" w:rsidRPr="00DA4254">
        <w:rPr>
          <w:rFonts w:ascii="Source Sans Pro" w:hAnsi="Source Sans Pro" w:cs="Arial"/>
          <w:color w:val="000000"/>
        </w:rPr>
        <w:t>cnologías en Materiales Avanzado</w:t>
      </w:r>
      <w:r w:rsidR="00DA0D1A" w:rsidRPr="00DA4254">
        <w:rPr>
          <w:rFonts w:ascii="Source Sans Pro" w:hAnsi="Source Sans Pro" w:cs="Arial"/>
          <w:color w:val="000000"/>
        </w:rPr>
        <w:t xml:space="preserve">s </w:t>
      </w:r>
      <w:r w:rsidR="000B1777" w:rsidRPr="00DA4254">
        <w:rPr>
          <w:rFonts w:ascii="Source Sans Pro" w:hAnsi="Source Sans Pro" w:cs="Arial"/>
          <w:color w:val="000000"/>
        </w:rPr>
        <w:t>se elige por votación del Núcleo Académico B</w:t>
      </w:r>
      <w:r w:rsidRPr="00DA4254">
        <w:rPr>
          <w:rFonts w:ascii="Source Sans Pro" w:hAnsi="Source Sans Pro" w:cs="Arial"/>
          <w:color w:val="000000"/>
        </w:rPr>
        <w:t>ásico y su pe</w:t>
      </w:r>
      <w:r w:rsidR="0041413E" w:rsidRPr="00DA4254">
        <w:rPr>
          <w:rFonts w:ascii="Source Sans Pro" w:hAnsi="Source Sans Pro" w:cs="Arial"/>
          <w:color w:val="000000"/>
        </w:rPr>
        <w:t>rm</w:t>
      </w:r>
      <w:r w:rsidR="002F3212" w:rsidRPr="00DA4254">
        <w:rPr>
          <w:rFonts w:ascii="Source Sans Pro" w:hAnsi="Source Sans Pro" w:cs="Arial"/>
          <w:color w:val="000000"/>
        </w:rPr>
        <w:t>anencia es por un periodo de cuatro</w:t>
      </w:r>
      <w:r w:rsidRPr="00DA4254">
        <w:rPr>
          <w:rFonts w:ascii="Source Sans Pro" w:hAnsi="Source Sans Pro" w:cs="Arial"/>
          <w:color w:val="000000"/>
        </w:rPr>
        <w:t xml:space="preserve"> años.</w:t>
      </w:r>
    </w:p>
    <w:p w:rsidR="00B0569D" w:rsidRPr="00DA4254" w:rsidRDefault="00B0569D" w:rsidP="00ED7F6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</w:rPr>
      </w:pPr>
      <w:r w:rsidRPr="00DA4254">
        <w:rPr>
          <w:rFonts w:ascii="Source Sans Pro" w:hAnsi="Source Sans Pro" w:cs="Arial"/>
        </w:rPr>
        <w:t xml:space="preserve">Para ser integrante ante el Comité Académico de la </w:t>
      </w:r>
      <w:r w:rsidRPr="00DA4254">
        <w:rPr>
          <w:rFonts w:ascii="Source Sans Pro" w:hAnsi="Source Sans Pro" w:cs="Arial"/>
          <w:color w:val="000000"/>
        </w:rPr>
        <w:t>Maestría en Tecnologías en Materiales Avanzados</w:t>
      </w:r>
      <w:r w:rsidRPr="00DA4254">
        <w:rPr>
          <w:rFonts w:ascii="Source Sans Pro" w:hAnsi="Source Sans Pro" w:cs="Arial"/>
        </w:rPr>
        <w:t xml:space="preserve"> deberá pertenecer al Núcleo Académico Básico.</w:t>
      </w:r>
    </w:p>
    <w:p w:rsidR="00B0569D" w:rsidRPr="00DA4254" w:rsidRDefault="00B0569D" w:rsidP="00ED7F6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</w:rPr>
      </w:pPr>
      <w:r w:rsidRPr="00DA4254">
        <w:rPr>
          <w:rFonts w:ascii="Source Sans Pro" w:hAnsi="Source Sans Pro" w:cs="Arial"/>
        </w:rPr>
        <w:t xml:space="preserve">La elección del comité </w:t>
      </w:r>
      <w:r w:rsidR="009B31F6" w:rsidRPr="00DA4254">
        <w:rPr>
          <w:rFonts w:ascii="Source Sans Pro" w:hAnsi="Source Sans Pro" w:cs="Arial"/>
        </w:rPr>
        <w:t>académico</w:t>
      </w:r>
      <w:r w:rsidRPr="00DA4254">
        <w:rPr>
          <w:rFonts w:ascii="Source Sans Pro" w:hAnsi="Source Sans Pro" w:cs="Arial"/>
        </w:rPr>
        <w:t xml:space="preserve"> del posgrado se hará en reunión de los Profesores</w:t>
      </w:r>
      <w:r w:rsidR="009B31F6" w:rsidRPr="00DA4254">
        <w:rPr>
          <w:rFonts w:ascii="Source Sans Pro" w:hAnsi="Source Sans Pro" w:cs="Arial"/>
        </w:rPr>
        <w:t>-Investigadores del Centro</w:t>
      </w:r>
      <w:r w:rsidRPr="00DA4254">
        <w:rPr>
          <w:rFonts w:ascii="Source Sans Pro" w:hAnsi="Source Sans Pro" w:cs="Arial"/>
        </w:rPr>
        <w:t xml:space="preserve"> de Fisicoq</w:t>
      </w:r>
      <w:r w:rsidR="009B31F6" w:rsidRPr="00DA4254">
        <w:rPr>
          <w:rFonts w:ascii="Source Sans Pro" w:hAnsi="Source Sans Pro" w:cs="Arial"/>
        </w:rPr>
        <w:t>uímica de Materiales y del CA</w:t>
      </w:r>
      <w:r w:rsidRPr="00DA4254">
        <w:rPr>
          <w:rFonts w:ascii="Source Sans Pro" w:hAnsi="Source Sans Pro" w:cs="Arial"/>
        </w:rPr>
        <w:t xml:space="preserve"> de Polímeros del ICUAP. </w:t>
      </w:r>
    </w:p>
    <w:p w:rsidR="00B0569D" w:rsidRPr="00DA4254" w:rsidRDefault="00B0569D" w:rsidP="00ED7F6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</w:rPr>
      </w:pPr>
      <w:r w:rsidRPr="00DA4254">
        <w:rPr>
          <w:rFonts w:ascii="Source Sans Pro" w:hAnsi="Source Sans Pro" w:cs="Arial"/>
        </w:rPr>
        <w:t>La representación será ocu</w:t>
      </w:r>
      <w:r w:rsidR="002F3212" w:rsidRPr="00DA4254">
        <w:rPr>
          <w:rFonts w:ascii="Source Sans Pro" w:hAnsi="Source Sans Pro" w:cs="Arial"/>
        </w:rPr>
        <w:t>pado por un periodo de cuatro</w:t>
      </w:r>
      <w:r w:rsidRPr="00DA4254">
        <w:rPr>
          <w:rFonts w:ascii="Source Sans Pro" w:hAnsi="Source Sans Pro" w:cs="Arial"/>
        </w:rPr>
        <w:t xml:space="preserve"> años. </w:t>
      </w:r>
    </w:p>
    <w:p w:rsidR="00B0569D" w:rsidRPr="00ED7F67" w:rsidRDefault="006D3F15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</w:rPr>
      </w:pPr>
      <w:r w:rsidRPr="00ED7F67">
        <w:rPr>
          <w:rFonts w:ascii="Source Sans Pro" w:hAnsi="Source Sans Pro" w:cs="Arial"/>
          <w:b/>
          <w:bCs/>
        </w:rPr>
        <w:t>Artículo 7</w:t>
      </w:r>
      <w:r w:rsidR="00B0569D" w:rsidRPr="00ED7F67">
        <w:rPr>
          <w:rFonts w:ascii="Source Sans Pro" w:hAnsi="Source Sans Pro" w:cs="Arial"/>
          <w:b/>
          <w:bCs/>
        </w:rPr>
        <w:t xml:space="preserve">. </w:t>
      </w:r>
      <w:r w:rsidR="00B0569D" w:rsidRPr="00ED7F67">
        <w:rPr>
          <w:rFonts w:ascii="Source Sans Pro" w:hAnsi="Source Sans Pro" w:cs="Arial"/>
          <w:color w:val="000000"/>
        </w:rPr>
        <w:t>Obligaciones y funciones.</w:t>
      </w:r>
    </w:p>
    <w:p w:rsidR="00B0569D" w:rsidRPr="00ED7F67" w:rsidRDefault="00B0569D" w:rsidP="00ED7F6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</w:rPr>
      </w:pPr>
      <w:r w:rsidRPr="00ED7F67">
        <w:rPr>
          <w:rFonts w:ascii="Source Sans Pro" w:hAnsi="Source Sans Pro" w:cs="Arial"/>
        </w:rPr>
        <w:t xml:space="preserve">Cumplir </w:t>
      </w:r>
      <w:r w:rsidRPr="00ED7F67">
        <w:rPr>
          <w:rFonts w:ascii="Source Sans Pro" w:hAnsi="Source Sans Pro" w:cs="Arial"/>
          <w:color w:val="000000"/>
        </w:rPr>
        <w:t>y hacer cumplir el Reglamento General de Estudios de Posgrado de la BUAP y las Reglas Complementarias de Operación la Maestría en Tecnologías en Materiales Avanzados</w:t>
      </w:r>
      <w:r w:rsidRPr="00ED7F67">
        <w:rPr>
          <w:rFonts w:ascii="Source Sans Pro" w:hAnsi="Source Sans Pro" w:cs="Arial"/>
        </w:rPr>
        <w:t xml:space="preserve">. </w:t>
      </w:r>
    </w:p>
    <w:p w:rsidR="00B0569D" w:rsidRPr="00ED7F67" w:rsidRDefault="00B0569D" w:rsidP="00ED7F6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</w:rPr>
      </w:pPr>
      <w:r w:rsidRPr="00ED7F67">
        <w:rPr>
          <w:rFonts w:ascii="Source Sans Pro" w:hAnsi="Source Sans Pro" w:cs="Arial"/>
        </w:rPr>
        <w:lastRenderedPageBreak/>
        <w:t xml:space="preserve">Asistir y participar activamente en las reuniones del Comité Académico. </w:t>
      </w:r>
    </w:p>
    <w:p w:rsidR="00B0569D" w:rsidRPr="00ED7F67" w:rsidRDefault="00B0569D" w:rsidP="00ED7F6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</w:rPr>
      </w:pPr>
      <w:r w:rsidRPr="00ED7F67">
        <w:rPr>
          <w:rFonts w:ascii="Source Sans Pro" w:hAnsi="Source Sans Pro" w:cs="Arial"/>
        </w:rPr>
        <w:t>Representar a su grupo o departamento ante el Comité Académico.</w:t>
      </w:r>
    </w:p>
    <w:p w:rsidR="00B0569D" w:rsidRPr="00ED7F67" w:rsidRDefault="00B0569D" w:rsidP="00ED7F6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</w:rPr>
      </w:pPr>
      <w:r w:rsidRPr="00ED7F67">
        <w:rPr>
          <w:rFonts w:ascii="Source Sans Pro" w:hAnsi="Source Sans Pro" w:cs="Arial"/>
        </w:rPr>
        <w:t xml:space="preserve">Realizar las actividades requeridas por la Coordinación. </w:t>
      </w:r>
    </w:p>
    <w:p w:rsidR="00B0569D" w:rsidRPr="00ED7F67" w:rsidRDefault="00925A7E" w:rsidP="00ED7F6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</w:rPr>
      </w:pPr>
      <w:r w:rsidRPr="00ED7F67">
        <w:rPr>
          <w:rFonts w:ascii="Source Sans Pro" w:hAnsi="Source Sans Pro" w:cs="Arial"/>
          <w:color w:val="000000"/>
        </w:rPr>
        <w:t xml:space="preserve">Promover la revisión y actualización de los planes curriculares de </w:t>
      </w:r>
      <w:r w:rsidR="0041413E" w:rsidRPr="00ED7F67">
        <w:rPr>
          <w:rFonts w:ascii="Source Sans Pro" w:hAnsi="Source Sans Pro" w:cs="Arial"/>
          <w:color w:val="000000"/>
        </w:rPr>
        <w:t>la M</w:t>
      </w:r>
      <w:r w:rsidR="002441D4" w:rsidRPr="00ED7F67">
        <w:rPr>
          <w:rFonts w:ascii="Source Sans Pro" w:hAnsi="Source Sans Pro" w:cs="Arial"/>
          <w:color w:val="000000"/>
        </w:rPr>
        <w:t>aestría con periodicidad</w:t>
      </w:r>
      <w:r w:rsidR="002A7A42" w:rsidRPr="00ED7F67">
        <w:rPr>
          <w:rFonts w:ascii="Source Sans Pro" w:hAnsi="Source Sans Pro" w:cs="Arial"/>
          <w:color w:val="000000"/>
        </w:rPr>
        <w:t xml:space="preserve"> de dos años</w:t>
      </w:r>
      <w:r w:rsidR="002441D4" w:rsidRPr="00ED7F67">
        <w:rPr>
          <w:rFonts w:ascii="Source Sans Pro" w:hAnsi="Source Sans Pro" w:cs="Arial"/>
          <w:color w:val="000000"/>
        </w:rPr>
        <w:t>.</w:t>
      </w:r>
    </w:p>
    <w:p w:rsidR="00B0569D" w:rsidRPr="00ED7F67" w:rsidRDefault="00925A7E" w:rsidP="00ED7F6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</w:rPr>
      </w:pPr>
      <w:r w:rsidRPr="00ED7F67">
        <w:rPr>
          <w:rFonts w:ascii="Source Sans Pro" w:hAnsi="Source Sans Pro" w:cs="Arial"/>
          <w:color w:val="000000"/>
        </w:rPr>
        <w:t xml:space="preserve">Promover la revisión y actualización </w:t>
      </w:r>
      <w:r w:rsidR="00B35969" w:rsidRPr="00ED7F67">
        <w:rPr>
          <w:rFonts w:ascii="Source Sans Pro" w:hAnsi="Source Sans Pro" w:cs="Arial"/>
          <w:color w:val="000000"/>
        </w:rPr>
        <w:t>de las reglas complementarias</w:t>
      </w:r>
      <w:r w:rsidR="00B86C8B" w:rsidRPr="00ED7F67">
        <w:rPr>
          <w:rFonts w:ascii="Source Sans Pro" w:hAnsi="Source Sans Pro" w:cs="Arial"/>
          <w:color w:val="000000"/>
        </w:rPr>
        <w:t xml:space="preserve"> de operación</w:t>
      </w:r>
      <w:r w:rsidR="002A7A42" w:rsidRPr="00ED7F67">
        <w:rPr>
          <w:rFonts w:ascii="Source Sans Pro" w:hAnsi="Source Sans Pro" w:cs="Arial"/>
          <w:color w:val="000000"/>
        </w:rPr>
        <w:t>.</w:t>
      </w:r>
    </w:p>
    <w:p w:rsidR="00B0569D" w:rsidRPr="00ED7F67" w:rsidRDefault="00480B00" w:rsidP="00ED7F6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</w:rPr>
      </w:pPr>
      <w:r w:rsidRPr="00ED7F67">
        <w:rPr>
          <w:rFonts w:ascii="Source Sans Pro" w:hAnsi="Source Sans Pro" w:cs="Arial"/>
          <w:color w:val="000000"/>
        </w:rPr>
        <w:t>Avalar lo</w:t>
      </w:r>
      <w:r w:rsidR="00252B49" w:rsidRPr="00ED7F67">
        <w:rPr>
          <w:rFonts w:ascii="Source Sans Pro" w:hAnsi="Source Sans Pro" w:cs="Arial"/>
          <w:color w:val="000000"/>
        </w:rPr>
        <w:t>s</w:t>
      </w:r>
      <w:r w:rsidR="0041413E" w:rsidRPr="00ED7F67">
        <w:rPr>
          <w:rFonts w:ascii="Source Sans Pro" w:hAnsi="Source Sans Pro" w:cs="Arial"/>
          <w:color w:val="000000"/>
        </w:rPr>
        <w:t xml:space="preserve"> Comités Tutoriales, Comisiones Revisoras de tesis y J</w:t>
      </w:r>
      <w:r w:rsidR="00BE156F" w:rsidRPr="00ED7F67">
        <w:rPr>
          <w:rFonts w:ascii="Source Sans Pro" w:hAnsi="Source Sans Pro" w:cs="Arial"/>
          <w:color w:val="000000"/>
        </w:rPr>
        <w:t>urados de exámenes de grado</w:t>
      </w:r>
      <w:r w:rsidR="00252B49" w:rsidRPr="00ED7F67">
        <w:rPr>
          <w:rFonts w:ascii="Source Sans Pro" w:hAnsi="Source Sans Pro" w:cs="Arial"/>
          <w:color w:val="000000"/>
        </w:rPr>
        <w:t>.</w:t>
      </w:r>
      <w:r w:rsidR="00BE156F" w:rsidRPr="00ED7F67">
        <w:rPr>
          <w:rFonts w:ascii="Source Sans Pro" w:hAnsi="Source Sans Pro" w:cs="Arial"/>
          <w:color w:val="000000"/>
        </w:rPr>
        <w:t xml:space="preserve"> </w:t>
      </w:r>
    </w:p>
    <w:p w:rsidR="00B0569D" w:rsidRPr="00ED7F67" w:rsidRDefault="0095109F" w:rsidP="00ED7F67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>Los integrantes del Comité Académico deben asistir periódica y puntualmente a las reuniones programada</w:t>
      </w:r>
      <w:r w:rsidR="00480B00" w:rsidRPr="00ED7F67">
        <w:rPr>
          <w:rFonts w:ascii="Source Sans Pro" w:hAnsi="Source Sans Pro" w:cs="Arial"/>
          <w:color w:val="000000"/>
        </w:rPr>
        <w:t>s. En caso de no asistir a tres</w:t>
      </w:r>
      <w:r w:rsidRPr="00ED7F67">
        <w:rPr>
          <w:rFonts w:ascii="Source Sans Pro" w:hAnsi="Source Sans Pro" w:cs="Arial"/>
          <w:color w:val="000000"/>
        </w:rPr>
        <w:t xml:space="preserve"> reuniones de forma consecutiva se solicitará su cambio.</w:t>
      </w:r>
    </w:p>
    <w:p w:rsidR="00B0569D" w:rsidRPr="00ED7F67" w:rsidRDefault="00B0569D" w:rsidP="00ED7F67">
      <w:pPr>
        <w:spacing w:after="0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</w:rPr>
        <w:t xml:space="preserve">Formular ante el Coordinador las necesidades de docencia para los estudiantes y Profesores-Investigadores del Núcleo Académico Básico de la </w:t>
      </w:r>
      <w:r w:rsidRPr="00ED7F67">
        <w:rPr>
          <w:rFonts w:ascii="Source Sans Pro" w:hAnsi="Source Sans Pro" w:cs="Arial"/>
          <w:color w:val="000000"/>
        </w:rPr>
        <w:t>Maestría en Tecnologías en Materiales Avanzados</w:t>
      </w:r>
      <w:r w:rsidRPr="00ED7F67">
        <w:rPr>
          <w:rFonts w:ascii="Source Sans Pro" w:hAnsi="Source Sans Pro" w:cs="Arial"/>
        </w:rPr>
        <w:t>.</w:t>
      </w:r>
    </w:p>
    <w:p w:rsidR="00BE156F" w:rsidRPr="00ED7F67" w:rsidRDefault="00BE156F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b/>
          <w:bCs/>
          <w:color w:val="000000"/>
        </w:rPr>
        <w:t xml:space="preserve">Artículo </w:t>
      </w:r>
      <w:r w:rsidR="006D3F15" w:rsidRPr="00ED7F67">
        <w:rPr>
          <w:rFonts w:ascii="Source Sans Pro" w:hAnsi="Source Sans Pro" w:cs="Arial"/>
          <w:b/>
          <w:bCs/>
          <w:color w:val="000000"/>
        </w:rPr>
        <w:t>8</w:t>
      </w:r>
      <w:r w:rsidRPr="00ED7F67">
        <w:rPr>
          <w:rFonts w:ascii="Source Sans Pro" w:hAnsi="Source Sans Pro" w:cs="Arial"/>
          <w:b/>
          <w:bCs/>
          <w:color w:val="000000"/>
        </w:rPr>
        <w:t xml:space="preserve">. </w:t>
      </w:r>
      <w:r w:rsidRPr="00ED7F67">
        <w:rPr>
          <w:rFonts w:ascii="Source Sans Pro" w:hAnsi="Source Sans Pro" w:cs="Arial"/>
          <w:color w:val="000000"/>
        </w:rPr>
        <w:t xml:space="preserve">Operatividad. </w:t>
      </w:r>
    </w:p>
    <w:p w:rsidR="00BE156F" w:rsidRPr="00ED7F67" w:rsidRDefault="00BE156F" w:rsidP="00ED7F6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>El Comité Académico se reunirá al menos</w:t>
      </w:r>
      <w:r w:rsidR="00A04AD3" w:rsidRPr="00ED7F67">
        <w:rPr>
          <w:rFonts w:ascii="Source Sans Pro" w:hAnsi="Source Sans Pro" w:cs="Arial"/>
          <w:color w:val="000000"/>
        </w:rPr>
        <w:t xml:space="preserve"> una vez al mes</w:t>
      </w:r>
      <w:r w:rsidRPr="00ED7F67">
        <w:rPr>
          <w:rFonts w:ascii="Source Sans Pro" w:hAnsi="Source Sans Pro" w:cs="Arial"/>
          <w:color w:val="000000"/>
        </w:rPr>
        <w:t xml:space="preserve"> por convocator</w:t>
      </w:r>
      <w:r w:rsidR="00A04AD3" w:rsidRPr="00ED7F67">
        <w:rPr>
          <w:rFonts w:ascii="Source Sans Pro" w:hAnsi="Source Sans Pro" w:cs="Arial"/>
          <w:color w:val="000000"/>
        </w:rPr>
        <w:t>ia del Coordinador con tres días de anticipación</w:t>
      </w:r>
      <w:r w:rsidRPr="00ED7F67">
        <w:rPr>
          <w:rFonts w:ascii="Source Sans Pro" w:hAnsi="Source Sans Pro" w:cs="Arial"/>
          <w:color w:val="000000"/>
        </w:rPr>
        <w:t xml:space="preserve"> para</w:t>
      </w:r>
      <w:r w:rsidR="00A04AD3" w:rsidRPr="00ED7F67">
        <w:rPr>
          <w:rFonts w:ascii="Source Sans Pro" w:hAnsi="Source Sans Pro" w:cs="Arial"/>
          <w:color w:val="000000"/>
        </w:rPr>
        <w:t xml:space="preserve"> el caso de sesiones ordinarias</w:t>
      </w:r>
      <w:r w:rsidRPr="00ED7F67">
        <w:rPr>
          <w:rFonts w:ascii="Source Sans Pro" w:hAnsi="Source Sans Pro" w:cs="Arial"/>
          <w:color w:val="000000"/>
        </w:rPr>
        <w:t xml:space="preserve"> y un día antes cuando se trate de sesiones extraordinarias. En caso de ausencia</w:t>
      </w:r>
      <w:r w:rsidR="00245B70" w:rsidRPr="00ED7F67">
        <w:rPr>
          <w:rFonts w:ascii="Source Sans Pro" w:hAnsi="Source Sans Pro" w:cs="Arial"/>
          <w:color w:val="000000"/>
        </w:rPr>
        <w:t xml:space="preserve"> mayor a dos semanas</w:t>
      </w:r>
      <w:r w:rsidRPr="00ED7F67">
        <w:rPr>
          <w:rFonts w:ascii="Source Sans Pro" w:hAnsi="Source Sans Pro" w:cs="Arial"/>
          <w:color w:val="000000"/>
        </w:rPr>
        <w:t xml:space="preserve"> de</w:t>
      </w:r>
      <w:r w:rsidR="00A255C4" w:rsidRPr="00ED7F67">
        <w:rPr>
          <w:rFonts w:ascii="Source Sans Pro" w:hAnsi="Source Sans Pro" w:cs="Arial"/>
          <w:color w:val="000000"/>
        </w:rPr>
        <w:t xml:space="preserve"> alguno de los miembros del Comité Académico</w:t>
      </w:r>
      <w:r w:rsidRPr="00ED7F67">
        <w:rPr>
          <w:rFonts w:ascii="Source Sans Pro" w:hAnsi="Source Sans Pro" w:cs="Arial"/>
          <w:color w:val="000000"/>
        </w:rPr>
        <w:t>, el comité elegirá entre sus integra</w:t>
      </w:r>
      <w:r w:rsidR="00F52FD9" w:rsidRPr="00ED7F67">
        <w:rPr>
          <w:rFonts w:ascii="Source Sans Pro" w:hAnsi="Source Sans Pro" w:cs="Arial"/>
          <w:color w:val="000000"/>
        </w:rPr>
        <w:t>ntes un representante tempora</w:t>
      </w:r>
      <w:r w:rsidR="000B1777" w:rsidRPr="00ED7F67">
        <w:rPr>
          <w:rFonts w:ascii="Source Sans Pro" w:hAnsi="Source Sans Pro" w:cs="Arial"/>
          <w:color w:val="000000"/>
        </w:rPr>
        <w:t>l y convocará a un miembro del Núcleo A</w:t>
      </w:r>
      <w:r w:rsidR="00F52FD9" w:rsidRPr="00ED7F67">
        <w:rPr>
          <w:rFonts w:ascii="Source Sans Pro" w:hAnsi="Source Sans Pro" w:cs="Arial"/>
          <w:color w:val="000000"/>
        </w:rPr>
        <w:t xml:space="preserve">cadémico </w:t>
      </w:r>
      <w:r w:rsidR="000B1777" w:rsidRPr="00ED7F67">
        <w:rPr>
          <w:rFonts w:ascii="Source Sans Pro" w:hAnsi="Source Sans Pro" w:cs="Arial"/>
          <w:color w:val="000000"/>
        </w:rPr>
        <w:t>B</w:t>
      </w:r>
      <w:r w:rsidR="00F52FD9" w:rsidRPr="00ED7F67">
        <w:rPr>
          <w:rFonts w:ascii="Source Sans Pro" w:hAnsi="Source Sans Pro" w:cs="Arial"/>
          <w:color w:val="000000"/>
        </w:rPr>
        <w:t>ásico para completar el número de integrantes.</w:t>
      </w:r>
    </w:p>
    <w:p w:rsidR="00BE156F" w:rsidRPr="00ED7F67" w:rsidRDefault="00BE156F" w:rsidP="00ED7F6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>El quórum legal para las sesiones del Comité Académico se cumplirá con el cincuenta por ciento más uno</w:t>
      </w:r>
      <w:r w:rsidR="0041413E" w:rsidRPr="00ED7F67">
        <w:rPr>
          <w:rFonts w:ascii="Source Sans Pro" w:hAnsi="Source Sans Pro" w:cs="Arial"/>
          <w:color w:val="000000"/>
        </w:rPr>
        <w:t xml:space="preserve"> del número total</w:t>
      </w:r>
      <w:r w:rsidRPr="00ED7F67">
        <w:rPr>
          <w:rFonts w:ascii="Source Sans Pro" w:hAnsi="Source Sans Pro" w:cs="Arial"/>
          <w:color w:val="000000"/>
        </w:rPr>
        <w:t xml:space="preserve"> de lo</w:t>
      </w:r>
      <w:r w:rsidR="009123C2" w:rsidRPr="00ED7F67">
        <w:rPr>
          <w:rFonts w:ascii="Source Sans Pro" w:hAnsi="Source Sans Pro" w:cs="Arial"/>
          <w:color w:val="000000"/>
        </w:rPr>
        <w:t>s integrantes del mismo</w:t>
      </w:r>
      <w:r w:rsidR="00F52FD9" w:rsidRPr="00ED7F67">
        <w:rPr>
          <w:rFonts w:ascii="Source Sans Pro" w:hAnsi="Source Sans Pro" w:cs="Arial"/>
          <w:color w:val="000000"/>
        </w:rPr>
        <w:t>.</w:t>
      </w:r>
    </w:p>
    <w:p w:rsidR="00BE156F" w:rsidRPr="00ED7F67" w:rsidRDefault="000B1777" w:rsidP="00ED7F6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>Todos los miembros del Núcleo A</w:t>
      </w:r>
      <w:r w:rsidR="0077196A" w:rsidRPr="00ED7F67">
        <w:rPr>
          <w:rFonts w:ascii="Source Sans Pro" w:hAnsi="Source Sans Pro" w:cs="Arial"/>
          <w:color w:val="000000"/>
        </w:rPr>
        <w:t>cadémico</w:t>
      </w:r>
      <w:r w:rsidRPr="00ED7F67">
        <w:rPr>
          <w:rFonts w:ascii="Source Sans Pro" w:hAnsi="Source Sans Pro" w:cs="Arial"/>
          <w:color w:val="000000"/>
        </w:rPr>
        <w:t xml:space="preserve"> B</w:t>
      </w:r>
      <w:r w:rsidR="005B5276" w:rsidRPr="00ED7F67">
        <w:rPr>
          <w:rFonts w:ascii="Source Sans Pro" w:hAnsi="Source Sans Pro" w:cs="Arial"/>
          <w:color w:val="000000"/>
        </w:rPr>
        <w:t>ásico</w:t>
      </w:r>
      <w:r w:rsidR="0077196A" w:rsidRPr="00ED7F67">
        <w:rPr>
          <w:rFonts w:ascii="Source Sans Pro" w:hAnsi="Source Sans Pro" w:cs="Arial"/>
          <w:color w:val="000000"/>
        </w:rPr>
        <w:t xml:space="preserve"> tienen derecho a </w:t>
      </w:r>
      <w:r w:rsidR="00CC3E52" w:rsidRPr="00ED7F67">
        <w:rPr>
          <w:rFonts w:ascii="Source Sans Pro" w:hAnsi="Source Sans Pro" w:cs="Arial"/>
          <w:color w:val="000000"/>
        </w:rPr>
        <w:t xml:space="preserve">disentir las decisiones del </w:t>
      </w:r>
      <w:r w:rsidR="00BE156F" w:rsidRPr="00ED7F67">
        <w:rPr>
          <w:rFonts w:ascii="Source Sans Pro" w:hAnsi="Source Sans Pro" w:cs="Arial"/>
          <w:color w:val="000000"/>
        </w:rPr>
        <w:t>Comité Académico</w:t>
      </w:r>
      <w:r w:rsidR="0077196A" w:rsidRPr="00ED7F67">
        <w:rPr>
          <w:rFonts w:ascii="Source Sans Pro" w:hAnsi="Source Sans Pro" w:cs="Arial"/>
          <w:color w:val="000000"/>
        </w:rPr>
        <w:t xml:space="preserve"> </w:t>
      </w:r>
      <w:r w:rsidR="00CC3E52" w:rsidRPr="00ED7F67">
        <w:rPr>
          <w:rFonts w:ascii="Source Sans Pro" w:hAnsi="Source Sans Pro" w:cs="Arial"/>
          <w:color w:val="000000"/>
        </w:rPr>
        <w:t>por escrito.</w:t>
      </w:r>
      <w:r w:rsidR="00BE156F" w:rsidRPr="00ED7F67">
        <w:rPr>
          <w:rFonts w:ascii="Source Sans Pro" w:hAnsi="Source Sans Pro" w:cs="Arial"/>
          <w:color w:val="000000"/>
        </w:rPr>
        <w:t xml:space="preserve"> </w:t>
      </w:r>
    </w:p>
    <w:p w:rsidR="00BE156F" w:rsidRPr="00ED7F67" w:rsidRDefault="00BE156F" w:rsidP="00ED7F6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>El Coordinador p</w:t>
      </w:r>
      <w:r w:rsidR="000A0916" w:rsidRPr="00ED7F67">
        <w:rPr>
          <w:rFonts w:ascii="Source Sans Pro" w:hAnsi="Source Sans Pro" w:cs="Arial"/>
          <w:color w:val="000000"/>
        </w:rPr>
        <w:t>residirá las reuniones según un</w:t>
      </w:r>
      <w:r w:rsidR="0041413E" w:rsidRPr="00ED7F67">
        <w:rPr>
          <w:rFonts w:ascii="Source Sans Pro" w:hAnsi="Source Sans Pro" w:cs="Arial"/>
          <w:color w:val="000000"/>
        </w:rPr>
        <w:t xml:space="preserve"> orden del día propuesto</w:t>
      </w:r>
      <w:r w:rsidRPr="00ED7F67">
        <w:rPr>
          <w:rFonts w:ascii="Source Sans Pro" w:hAnsi="Source Sans Pro" w:cs="Arial"/>
          <w:color w:val="000000"/>
        </w:rPr>
        <w:t xml:space="preserve"> con anticipación y aprobada en la misma reunión</w:t>
      </w:r>
      <w:r w:rsidR="00AC49BF" w:rsidRPr="00ED7F67">
        <w:rPr>
          <w:rFonts w:ascii="Source Sans Pro" w:hAnsi="Source Sans Pro" w:cs="Arial"/>
          <w:color w:val="000000"/>
        </w:rPr>
        <w:t>. El Secretario Académico</w:t>
      </w:r>
      <w:r w:rsidRPr="00ED7F67">
        <w:rPr>
          <w:rFonts w:ascii="Source Sans Pro" w:hAnsi="Source Sans Pro" w:cs="Arial"/>
          <w:color w:val="000000"/>
        </w:rPr>
        <w:t xml:space="preserve"> elaborará el acta de resolutivos. </w:t>
      </w:r>
    </w:p>
    <w:p w:rsidR="00480B00" w:rsidRPr="00ED7F67" w:rsidRDefault="00361FBD" w:rsidP="00ED7F67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>El acta de resolutivos se difundirá electrónicamente y se emitirá para firma de</w:t>
      </w:r>
      <w:r w:rsidR="0041413E" w:rsidRPr="00ED7F67">
        <w:rPr>
          <w:rFonts w:ascii="Source Sans Pro" w:hAnsi="Source Sans Pro" w:cs="Arial"/>
          <w:color w:val="000000"/>
        </w:rPr>
        <w:t xml:space="preserve"> todos</w:t>
      </w:r>
      <w:r w:rsidRPr="00ED7F67">
        <w:rPr>
          <w:rFonts w:ascii="Source Sans Pro" w:hAnsi="Source Sans Pro" w:cs="Arial"/>
          <w:color w:val="000000"/>
        </w:rPr>
        <w:t xml:space="preserve"> los miembros del Comité Académico</w:t>
      </w:r>
      <w:r w:rsidR="00BE156F" w:rsidRPr="00ED7F67">
        <w:rPr>
          <w:rFonts w:ascii="Source Sans Pro" w:hAnsi="Source Sans Pro" w:cs="Arial"/>
          <w:color w:val="000000"/>
        </w:rPr>
        <w:t>. Esta acta se hará pública al siguie</w:t>
      </w:r>
      <w:r w:rsidR="0077196A" w:rsidRPr="00ED7F67">
        <w:rPr>
          <w:rFonts w:ascii="Source Sans Pro" w:hAnsi="Source Sans Pro" w:cs="Arial"/>
          <w:color w:val="000000"/>
        </w:rPr>
        <w:t>nte día hábil de su aprobación.</w:t>
      </w:r>
    </w:p>
    <w:p w:rsidR="00BE156F" w:rsidRPr="00ED7F67" w:rsidRDefault="00BE156F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</w:rPr>
      </w:pPr>
    </w:p>
    <w:p w:rsidR="0077196A" w:rsidRPr="00DA4254" w:rsidRDefault="0077196A" w:rsidP="00ED7F67">
      <w:pPr>
        <w:autoSpaceDE w:val="0"/>
        <w:autoSpaceDN w:val="0"/>
        <w:adjustRightInd w:val="0"/>
        <w:spacing w:before="240"/>
        <w:jc w:val="center"/>
        <w:rPr>
          <w:rFonts w:ascii="Source Sans Pro" w:hAnsi="Source Sans Pro" w:cs="Arial"/>
          <w:b/>
          <w:color w:val="000000"/>
        </w:rPr>
      </w:pPr>
      <w:r w:rsidRPr="00DA4254">
        <w:rPr>
          <w:rFonts w:ascii="Source Sans Pro" w:hAnsi="Source Sans Pro" w:cs="Arial"/>
          <w:b/>
          <w:color w:val="000000"/>
        </w:rPr>
        <w:t>Coordinación del Posgrado</w:t>
      </w:r>
    </w:p>
    <w:p w:rsidR="0077196A" w:rsidRPr="00DA4254" w:rsidRDefault="006D3F15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</w:rPr>
      </w:pPr>
      <w:r w:rsidRPr="00DA4254">
        <w:rPr>
          <w:rFonts w:ascii="Source Sans Pro" w:hAnsi="Source Sans Pro" w:cs="Arial"/>
          <w:b/>
          <w:bCs/>
          <w:color w:val="000000"/>
        </w:rPr>
        <w:t>Artículo 9</w:t>
      </w:r>
      <w:r w:rsidR="0077196A" w:rsidRPr="00DA4254">
        <w:rPr>
          <w:rFonts w:ascii="Source Sans Pro" w:hAnsi="Source Sans Pro" w:cs="Arial"/>
          <w:b/>
          <w:bCs/>
          <w:color w:val="000000"/>
        </w:rPr>
        <w:t xml:space="preserve">. </w:t>
      </w:r>
      <w:r w:rsidR="0077196A" w:rsidRPr="00DA4254">
        <w:rPr>
          <w:rFonts w:ascii="Source Sans Pro" w:hAnsi="Source Sans Pro" w:cs="Arial"/>
          <w:color w:val="000000"/>
        </w:rPr>
        <w:t xml:space="preserve">Requisitos, elección y duración. </w:t>
      </w:r>
    </w:p>
    <w:p w:rsidR="0077196A" w:rsidRPr="00DA4254" w:rsidRDefault="0077196A" w:rsidP="00ED7F6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DA4254">
        <w:rPr>
          <w:rFonts w:ascii="Source Sans Pro" w:hAnsi="Source Sans Pro" w:cs="Arial"/>
          <w:color w:val="000000"/>
        </w:rPr>
        <w:t xml:space="preserve">Para ser Coordinador del posgrado, se requiere: </w:t>
      </w:r>
    </w:p>
    <w:p w:rsidR="0077196A" w:rsidRPr="00DA4254" w:rsidRDefault="00A72C2F" w:rsidP="00ED7F67">
      <w:pPr>
        <w:autoSpaceDE w:val="0"/>
        <w:autoSpaceDN w:val="0"/>
        <w:adjustRightInd w:val="0"/>
        <w:spacing w:after="0"/>
        <w:ind w:left="851" w:hanging="284"/>
        <w:jc w:val="both"/>
        <w:rPr>
          <w:rFonts w:ascii="Source Sans Pro" w:hAnsi="Source Sans Pro" w:cs="Arial"/>
          <w:color w:val="000000"/>
        </w:rPr>
      </w:pPr>
      <w:r w:rsidRPr="00DA4254">
        <w:rPr>
          <w:rFonts w:ascii="Source Sans Pro" w:hAnsi="Source Sans Pro" w:cs="Arial"/>
          <w:color w:val="000000"/>
        </w:rPr>
        <w:t xml:space="preserve">a. </w:t>
      </w:r>
      <w:r w:rsidR="0077196A" w:rsidRPr="00DA4254">
        <w:rPr>
          <w:rFonts w:ascii="Source Sans Pro" w:hAnsi="Source Sans Pro" w:cs="Arial"/>
          <w:color w:val="000000"/>
        </w:rPr>
        <w:t xml:space="preserve">Pertenecer al </w:t>
      </w:r>
      <w:r w:rsidR="000B1777" w:rsidRPr="00DA4254">
        <w:rPr>
          <w:rFonts w:ascii="Source Sans Pro" w:hAnsi="Source Sans Pro" w:cs="Arial"/>
          <w:color w:val="000000"/>
        </w:rPr>
        <w:t>Núcleo A</w:t>
      </w:r>
      <w:r w:rsidR="0077196A" w:rsidRPr="00DA4254">
        <w:rPr>
          <w:rFonts w:ascii="Source Sans Pro" w:hAnsi="Source Sans Pro" w:cs="Arial"/>
          <w:color w:val="000000"/>
        </w:rPr>
        <w:t>cadémico</w:t>
      </w:r>
      <w:r w:rsidR="000B1777" w:rsidRPr="00DA4254">
        <w:rPr>
          <w:rFonts w:ascii="Source Sans Pro" w:hAnsi="Source Sans Pro" w:cs="Arial"/>
          <w:color w:val="000000"/>
        </w:rPr>
        <w:t xml:space="preserve"> B</w:t>
      </w:r>
      <w:r w:rsidR="0054660D" w:rsidRPr="00DA4254">
        <w:rPr>
          <w:rFonts w:ascii="Source Sans Pro" w:hAnsi="Source Sans Pro" w:cs="Arial"/>
          <w:color w:val="000000"/>
        </w:rPr>
        <w:t>ásico</w:t>
      </w:r>
      <w:r w:rsidR="0077196A" w:rsidRPr="00DA4254">
        <w:rPr>
          <w:rFonts w:ascii="Source Sans Pro" w:hAnsi="Source Sans Pro" w:cs="Arial"/>
          <w:color w:val="000000"/>
        </w:rPr>
        <w:t xml:space="preserve"> de la </w:t>
      </w:r>
      <w:r w:rsidR="00395F7D" w:rsidRPr="00DA4254">
        <w:rPr>
          <w:rFonts w:ascii="Source Sans Pro" w:hAnsi="Source Sans Pro" w:cs="Arial"/>
          <w:color w:val="000000"/>
        </w:rPr>
        <w:t>Maestría en Te</w:t>
      </w:r>
      <w:r w:rsidR="009F7A6F" w:rsidRPr="00DA4254">
        <w:rPr>
          <w:rFonts w:ascii="Source Sans Pro" w:hAnsi="Source Sans Pro" w:cs="Arial"/>
          <w:color w:val="000000"/>
        </w:rPr>
        <w:t>cnologías en Materiales Avanzado</w:t>
      </w:r>
      <w:r w:rsidR="00395F7D" w:rsidRPr="00DA4254">
        <w:rPr>
          <w:rFonts w:ascii="Source Sans Pro" w:hAnsi="Source Sans Pro" w:cs="Arial"/>
          <w:color w:val="000000"/>
        </w:rPr>
        <w:t>s</w:t>
      </w:r>
      <w:r w:rsidR="0054660D" w:rsidRPr="00DA4254">
        <w:rPr>
          <w:rFonts w:ascii="Source Sans Pro" w:hAnsi="Source Sans Pro" w:cs="Arial"/>
          <w:color w:val="000000"/>
        </w:rPr>
        <w:t>.</w:t>
      </w:r>
      <w:r w:rsidR="00E17463" w:rsidRPr="00DA4254">
        <w:rPr>
          <w:rFonts w:ascii="Source Sans Pro" w:hAnsi="Source Sans Pro" w:cs="Arial"/>
          <w:color w:val="000000"/>
        </w:rPr>
        <w:t xml:space="preserve"> </w:t>
      </w:r>
    </w:p>
    <w:p w:rsidR="0077196A" w:rsidRPr="00DA4254" w:rsidRDefault="00A72C2F" w:rsidP="00ED7F67">
      <w:pPr>
        <w:autoSpaceDE w:val="0"/>
        <w:autoSpaceDN w:val="0"/>
        <w:adjustRightInd w:val="0"/>
        <w:spacing w:after="0"/>
        <w:ind w:left="567"/>
        <w:jc w:val="both"/>
        <w:rPr>
          <w:rFonts w:ascii="Source Sans Pro" w:hAnsi="Source Sans Pro" w:cs="Arial"/>
          <w:color w:val="000000"/>
        </w:rPr>
      </w:pPr>
      <w:r w:rsidRPr="00DA4254">
        <w:rPr>
          <w:rFonts w:ascii="Source Sans Pro" w:hAnsi="Source Sans Pro" w:cs="Arial"/>
          <w:color w:val="000000"/>
        </w:rPr>
        <w:t xml:space="preserve">b. </w:t>
      </w:r>
      <w:r w:rsidR="00041945" w:rsidRPr="00DA4254">
        <w:rPr>
          <w:rFonts w:ascii="Source Sans Pro" w:hAnsi="Source Sans Pro" w:cs="Arial"/>
          <w:color w:val="000000"/>
        </w:rPr>
        <w:t>Poseer grado de Doctor</w:t>
      </w:r>
      <w:r w:rsidR="00C74924" w:rsidRPr="00DA4254">
        <w:rPr>
          <w:rFonts w:ascii="Source Sans Pro" w:hAnsi="Source Sans Pro" w:cs="Arial"/>
          <w:color w:val="000000"/>
        </w:rPr>
        <w:t>.</w:t>
      </w:r>
      <w:r w:rsidR="0077196A" w:rsidRPr="00DA4254">
        <w:rPr>
          <w:rFonts w:ascii="Source Sans Pro" w:hAnsi="Source Sans Pro" w:cs="Arial"/>
          <w:color w:val="000000"/>
        </w:rPr>
        <w:t xml:space="preserve"> </w:t>
      </w:r>
    </w:p>
    <w:p w:rsidR="00041945" w:rsidRPr="00DA4254" w:rsidRDefault="0077196A" w:rsidP="00ED7F6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DA4254">
        <w:rPr>
          <w:rFonts w:ascii="Source Sans Pro" w:hAnsi="Source Sans Pro" w:cs="Arial"/>
          <w:color w:val="000000"/>
        </w:rPr>
        <w:t xml:space="preserve">La elección </w:t>
      </w:r>
      <w:r w:rsidR="00041945" w:rsidRPr="00DA4254">
        <w:rPr>
          <w:rFonts w:ascii="Source Sans Pro" w:hAnsi="Source Sans Pro" w:cs="Arial"/>
          <w:color w:val="000000"/>
        </w:rPr>
        <w:t xml:space="preserve">del Coordinador </w:t>
      </w:r>
      <w:r w:rsidR="00C74924" w:rsidRPr="00DA4254">
        <w:rPr>
          <w:rFonts w:ascii="Source Sans Pro" w:hAnsi="Source Sans Pro" w:cs="Arial"/>
          <w:color w:val="000000"/>
        </w:rPr>
        <w:t>se</w:t>
      </w:r>
      <w:r w:rsidR="000B1777" w:rsidRPr="00DA4254">
        <w:rPr>
          <w:rFonts w:ascii="Source Sans Pro" w:hAnsi="Source Sans Pro" w:cs="Arial"/>
          <w:color w:val="000000"/>
        </w:rPr>
        <w:t>rá por votación en reunión del Núcleo Académico B</w:t>
      </w:r>
      <w:r w:rsidR="00C74924" w:rsidRPr="00DA4254">
        <w:rPr>
          <w:rFonts w:ascii="Source Sans Pro" w:hAnsi="Source Sans Pro" w:cs="Arial"/>
          <w:color w:val="000000"/>
        </w:rPr>
        <w:t>ásico</w:t>
      </w:r>
      <w:r w:rsidR="00041945" w:rsidRPr="00DA4254">
        <w:rPr>
          <w:rFonts w:ascii="Source Sans Pro" w:hAnsi="Source Sans Pro" w:cs="Arial"/>
          <w:color w:val="000000"/>
        </w:rPr>
        <w:t xml:space="preserve"> de la </w:t>
      </w:r>
      <w:r w:rsidR="00395F7D" w:rsidRPr="00DA4254">
        <w:rPr>
          <w:rFonts w:ascii="Source Sans Pro" w:hAnsi="Source Sans Pro" w:cs="Arial"/>
          <w:color w:val="000000"/>
        </w:rPr>
        <w:t>Maestría en Te</w:t>
      </w:r>
      <w:r w:rsidR="009F7A6F" w:rsidRPr="00DA4254">
        <w:rPr>
          <w:rFonts w:ascii="Source Sans Pro" w:hAnsi="Source Sans Pro" w:cs="Arial"/>
          <w:color w:val="000000"/>
        </w:rPr>
        <w:t>cnologías en Materiales Avanzado</w:t>
      </w:r>
      <w:r w:rsidR="00395F7D" w:rsidRPr="00DA4254">
        <w:rPr>
          <w:rFonts w:ascii="Source Sans Pro" w:hAnsi="Source Sans Pro" w:cs="Arial"/>
          <w:color w:val="000000"/>
        </w:rPr>
        <w:t>s</w:t>
      </w:r>
      <w:r w:rsidR="00041945" w:rsidRPr="00DA4254">
        <w:rPr>
          <w:rFonts w:ascii="Source Sans Pro" w:hAnsi="Source Sans Pro" w:cs="Arial"/>
          <w:color w:val="000000"/>
        </w:rPr>
        <w:t>.</w:t>
      </w:r>
    </w:p>
    <w:p w:rsidR="0077196A" w:rsidRPr="00DA4254" w:rsidRDefault="0041413E" w:rsidP="00ED7F6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DA4254">
        <w:rPr>
          <w:rFonts w:ascii="Source Sans Pro" w:hAnsi="Source Sans Pro" w:cs="Arial"/>
          <w:color w:val="000000"/>
        </w:rPr>
        <w:lastRenderedPageBreak/>
        <w:t>La Coordinación del P</w:t>
      </w:r>
      <w:r w:rsidR="0077196A" w:rsidRPr="00DA4254">
        <w:rPr>
          <w:rFonts w:ascii="Source Sans Pro" w:hAnsi="Source Sans Pro" w:cs="Arial"/>
          <w:color w:val="000000"/>
        </w:rPr>
        <w:t xml:space="preserve">osgrado será </w:t>
      </w:r>
      <w:r w:rsidR="00B9274B" w:rsidRPr="00DA4254">
        <w:rPr>
          <w:rFonts w:ascii="Source Sans Pro" w:hAnsi="Source Sans Pro" w:cs="Arial"/>
          <w:color w:val="000000"/>
        </w:rPr>
        <w:t xml:space="preserve">desempeñada </w:t>
      </w:r>
      <w:r w:rsidR="0077196A" w:rsidRPr="00DA4254">
        <w:rPr>
          <w:rFonts w:ascii="Source Sans Pro" w:hAnsi="Source Sans Pro" w:cs="Arial"/>
          <w:color w:val="000000"/>
        </w:rPr>
        <w:t xml:space="preserve">por un periodo de </w:t>
      </w:r>
      <w:r w:rsidR="002F3212" w:rsidRPr="00DA4254">
        <w:rPr>
          <w:rFonts w:ascii="Source Sans Pro" w:hAnsi="Source Sans Pro" w:cs="Arial"/>
          <w:color w:val="000000"/>
        </w:rPr>
        <w:t>cuatro</w:t>
      </w:r>
      <w:r w:rsidR="0077196A" w:rsidRPr="00DA4254">
        <w:rPr>
          <w:rFonts w:ascii="Source Sans Pro" w:hAnsi="Source Sans Pro" w:cs="Arial"/>
          <w:color w:val="000000"/>
        </w:rPr>
        <w:t xml:space="preserve"> años</w:t>
      </w:r>
      <w:r w:rsidR="00041945" w:rsidRPr="00DA4254">
        <w:rPr>
          <w:rFonts w:ascii="Source Sans Pro" w:hAnsi="Source Sans Pro" w:cs="Arial"/>
          <w:color w:val="000000"/>
        </w:rPr>
        <w:t>.</w:t>
      </w:r>
      <w:r w:rsidR="0002603C" w:rsidRPr="00DA4254">
        <w:rPr>
          <w:rFonts w:ascii="Source Sans Pro" w:hAnsi="Source Sans Pro" w:cs="Arial"/>
          <w:color w:val="000000"/>
        </w:rPr>
        <w:t xml:space="preserve"> </w:t>
      </w:r>
    </w:p>
    <w:p w:rsidR="0077196A" w:rsidRPr="00ED7F67" w:rsidRDefault="004F4566" w:rsidP="00ED7F67">
      <w:pPr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b/>
          <w:bCs/>
          <w:color w:val="000000"/>
        </w:rPr>
        <w:t>A</w:t>
      </w:r>
      <w:r w:rsidR="006D3F15" w:rsidRPr="00ED7F67">
        <w:rPr>
          <w:rFonts w:ascii="Source Sans Pro" w:hAnsi="Source Sans Pro" w:cs="Arial"/>
          <w:b/>
          <w:bCs/>
          <w:color w:val="000000"/>
        </w:rPr>
        <w:t>rtículo 10</w:t>
      </w:r>
      <w:r w:rsidR="0077196A" w:rsidRPr="00ED7F67">
        <w:rPr>
          <w:rFonts w:ascii="Source Sans Pro" w:hAnsi="Source Sans Pro" w:cs="Arial"/>
          <w:b/>
          <w:bCs/>
          <w:color w:val="000000"/>
        </w:rPr>
        <w:t xml:space="preserve">. </w:t>
      </w:r>
      <w:r w:rsidR="0077196A" w:rsidRPr="00ED7F67">
        <w:rPr>
          <w:rFonts w:ascii="Source Sans Pro" w:hAnsi="Source Sans Pro" w:cs="Arial"/>
          <w:color w:val="000000"/>
        </w:rPr>
        <w:t xml:space="preserve">Funciones: </w:t>
      </w:r>
    </w:p>
    <w:p w:rsidR="0077196A" w:rsidRPr="00ED7F67" w:rsidRDefault="0077196A" w:rsidP="00ED7F6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>Cum</w:t>
      </w:r>
      <w:r w:rsidR="0009141D" w:rsidRPr="00ED7F67">
        <w:rPr>
          <w:rFonts w:ascii="Source Sans Pro" w:hAnsi="Source Sans Pro" w:cs="Arial"/>
          <w:color w:val="000000"/>
        </w:rPr>
        <w:t xml:space="preserve">plir y hacer cumplir el </w:t>
      </w:r>
      <w:r w:rsidRPr="00ED7F67">
        <w:rPr>
          <w:rFonts w:ascii="Source Sans Pro" w:hAnsi="Source Sans Pro" w:cs="Arial"/>
          <w:color w:val="000000"/>
        </w:rPr>
        <w:t>Reglamento</w:t>
      </w:r>
      <w:r w:rsidR="0009141D" w:rsidRPr="00ED7F67">
        <w:rPr>
          <w:rFonts w:ascii="Source Sans Pro" w:hAnsi="Source Sans Pro" w:cs="Arial"/>
          <w:color w:val="000000"/>
        </w:rPr>
        <w:t xml:space="preserve"> General de Estudios de Posgrado de la BUAP y las Reglas Complementarias </w:t>
      </w:r>
      <w:r w:rsidR="00B86C8B" w:rsidRPr="00ED7F67">
        <w:rPr>
          <w:rFonts w:ascii="Source Sans Pro" w:hAnsi="Source Sans Pro" w:cs="Arial"/>
          <w:color w:val="000000"/>
        </w:rPr>
        <w:t xml:space="preserve">de operación </w:t>
      </w:r>
      <w:r w:rsidR="0009141D" w:rsidRPr="00ED7F67">
        <w:rPr>
          <w:rFonts w:ascii="Source Sans Pro" w:hAnsi="Source Sans Pro" w:cs="Arial"/>
          <w:color w:val="000000"/>
        </w:rPr>
        <w:t>de la Maestría en Tecnologías en Materiales Avanzados</w:t>
      </w:r>
      <w:r w:rsidRPr="00ED7F67">
        <w:rPr>
          <w:rFonts w:ascii="Source Sans Pro" w:hAnsi="Source Sans Pro" w:cs="Arial"/>
          <w:color w:val="000000"/>
        </w:rPr>
        <w:t xml:space="preserve">. </w:t>
      </w:r>
    </w:p>
    <w:p w:rsidR="00731194" w:rsidRPr="00ED7F67" w:rsidRDefault="00731194" w:rsidP="00ED7F6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>Buscar la</w:t>
      </w:r>
      <w:r w:rsidR="00B7719F" w:rsidRPr="00ED7F67">
        <w:rPr>
          <w:rFonts w:ascii="Source Sans Pro" w:hAnsi="Source Sans Pro" w:cs="Arial"/>
          <w:color w:val="000000"/>
        </w:rPr>
        <w:t xml:space="preserve"> mejora constante de la </w:t>
      </w:r>
      <w:r w:rsidR="009F7A6F" w:rsidRPr="00ED7F67">
        <w:rPr>
          <w:rFonts w:ascii="Source Sans Pro" w:hAnsi="Source Sans Pro" w:cs="Arial"/>
          <w:color w:val="000000"/>
        </w:rPr>
        <w:t>Maestría en Tecnologías en Materiales Avanzados</w:t>
      </w:r>
      <w:r w:rsidR="009A3178" w:rsidRPr="00ED7F67">
        <w:rPr>
          <w:rFonts w:ascii="Source Sans Pro" w:hAnsi="Source Sans Pro" w:cs="Arial"/>
          <w:color w:val="000000"/>
        </w:rPr>
        <w:t>.</w:t>
      </w:r>
    </w:p>
    <w:p w:rsidR="00731194" w:rsidRPr="00ED7F67" w:rsidRDefault="00731194" w:rsidP="00ED7F6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 xml:space="preserve">Convocar a reuniones del Comité Académico al menos una vez al mes. </w:t>
      </w:r>
    </w:p>
    <w:p w:rsidR="00731194" w:rsidRPr="00ED7F67" w:rsidRDefault="00731194" w:rsidP="00ED7F6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 xml:space="preserve">Cumplir y hacer cumplir los resolutivos y acuerdos del Comité Académico. </w:t>
      </w:r>
    </w:p>
    <w:p w:rsidR="00731194" w:rsidRPr="00ED7F67" w:rsidRDefault="00731194" w:rsidP="00ED7F6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>Recibir propuestas e iniciativas de todos los integrantes de</w:t>
      </w:r>
      <w:r w:rsidR="000B1777" w:rsidRPr="00ED7F67">
        <w:rPr>
          <w:rFonts w:ascii="Source Sans Pro" w:hAnsi="Source Sans Pro" w:cs="Arial"/>
          <w:color w:val="000000"/>
        </w:rPr>
        <w:t>l Núcleo A</w:t>
      </w:r>
      <w:r w:rsidR="00B7719F" w:rsidRPr="00ED7F67">
        <w:rPr>
          <w:rFonts w:ascii="Source Sans Pro" w:hAnsi="Source Sans Pro" w:cs="Arial"/>
          <w:color w:val="000000"/>
        </w:rPr>
        <w:t>cadémico</w:t>
      </w:r>
      <w:r w:rsidRPr="00ED7F67">
        <w:rPr>
          <w:rFonts w:ascii="Source Sans Pro" w:hAnsi="Source Sans Pro" w:cs="Arial"/>
          <w:color w:val="000000"/>
        </w:rPr>
        <w:t xml:space="preserve"> </w:t>
      </w:r>
      <w:r w:rsidR="000B1777" w:rsidRPr="00ED7F67">
        <w:rPr>
          <w:rFonts w:ascii="Source Sans Pro" w:hAnsi="Source Sans Pro" w:cs="Arial"/>
          <w:color w:val="000000"/>
        </w:rPr>
        <w:t>B</w:t>
      </w:r>
      <w:r w:rsidR="00B7719F" w:rsidRPr="00ED7F67">
        <w:rPr>
          <w:rFonts w:ascii="Source Sans Pro" w:hAnsi="Source Sans Pro" w:cs="Arial"/>
          <w:color w:val="000000"/>
        </w:rPr>
        <w:t xml:space="preserve">ásico </w:t>
      </w:r>
      <w:r w:rsidRPr="00ED7F67">
        <w:rPr>
          <w:rFonts w:ascii="Source Sans Pro" w:hAnsi="Source Sans Pro" w:cs="Arial"/>
          <w:color w:val="000000"/>
        </w:rPr>
        <w:t xml:space="preserve">para someter al Comité Académico. </w:t>
      </w:r>
    </w:p>
    <w:p w:rsidR="00731194" w:rsidRPr="00ED7F67" w:rsidRDefault="00731194" w:rsidP="00ED7F6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>Presentar inicia</w:t>
      </w:r>
      <w:r w:rsidR="00B7719F" w:rsidRPr="00ED7F67">
        <w:rPr>
          <w:rFonts w:ascii="Source Sans Pro" w:hAnsi="Source Sans Pro" w:cs="Arial"/>
          <w:color w:val="000000"/>
        </w:rPr>
        <w:t xml:space="preserve">tivas en beneficio de la </w:t>
      </w:r>
      <w:r w:rsidR="009F7A6F" w:rsidRPr="00ED7F67">
        <w:rPr>
          <w:rFonts w:ascii="Source Sans Pro" w:hAnsi="Source Sans Pro" w:cs="Arial"/>
          <w:color w:val="000000"/>
        </w:rPr>
        <w:t>Maestría en Tecnologías en Materiales Avanzados</w:t>
      </w:r>
      <w:r w:rsidR="00B7719F" w:rsidRPr="00ED7F67">
        <w:rPr>
          <w:rFonts w:ascii="Source Sans Pro" w:hAnsi="Source Sans Pro" w:cs="Arial"/>
          <w:color w:val="000000"/>
        </w:rPr>
        <w:t xml:space="preserve"> </w:t>
      </w:r>
      <w:r w:rsidRPr="00ED7F67">
        <w:rPr>
          <w:rFonts w:ascii="Source Sans Pro" w:hAnsi="Source Sans Pro" w:cs="Arial"/>
          <w:color w:val="000000"/>
        </w:rPr>
        <w:t xml:space="preserve">ante el Comité Académico. </w:t>
      </w:r>
    </w:p>
    <w:p w:rsidR="00731194" w:rsidRPr="00ED7F67" w:rsidRDefault="00731194" w:rsidP="00ED7F6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>Presentar al Comité Académico, junto con la Secretaría Académica, las propuestas para lo</w:t>
      </w:r>
      <w:r w:rsidR="007D6B26" w:rsidRPr="00ED7F67">
        <w:rPr>
          <w:rFonts w:ascii="Source Sans Pro" w:hAnsi="Source Sans Pro" w:cs="Arial"/>
          <w:color w:val="000000"/>
        </w:rPr>
        <w:t>s procesos de admisión</w:t>
      </w:r>
      <w:r w:rsidR="008D109D" w:rsidRPr="00ED7F67">
        <w:rPr>
          <w:rFonts w:ascii="Source Sans Pro" w:hAnsi="Source Sans Pro" w:cs="Arial"/>
          <w:color w:val="000000"/>
        </w:rPr>
        <w:t xml:space="preserve"> e ingreso</w:t>
      </w:r>
      <w:r w:rsidRPr="00ED7F67">
        <w:rPr>
          <w:rFonts w:ascii="Source Sans Pro" w:hAnsi="Source Sans Pro" w:cs="Arial"/>
          <w:color w:val="000000"/>
        </w:rPr>
        <w:t xml:space="preserve">. </w:t>
      </w:r>
    </w:p>
    <w:p w:rsidR="00731194" w:rsidRPr="00ED7F67" w:rsidRDefault="00B7719F" w:rsidP="00ED7F6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>Presentar los</w:t>
      </w:r>
      <w:r w:rsidR="00731194" w:rsidRPr="00ED7F67">
        <w:rPr>
          <w:rFonts w:ascii="Source Sans Pro" w:hAnsi="Source Sans Pro" w:cs="Arial"/>
          <w:color w:val="000000"/>
        </w:rPr>
        <w:t xml:space="preserve"> </w:t>
      </w:r>
      <w:r w:rsidRPr="00ED7F67">
        <w:rPr>
          <w:rFonts w:ascii="Source Sans Pro" w:hAnsi="Source Sans Pro" w:cs="Arial"/>
          <w:color w:val="000000"/>
        </w:rPr>
        <w:t xml:space="preserve">planes e </w:t>
      </w:r>
      <w:r w:rsidR="00731194" w:rsidRPr="00ED7F67">
        <w:rPr>
          <w:rFonts w:ascii="Source Sans Pro" w:hAnsi="Source Sans Pro" w:cs="Arial"/>
          <w:color w:val="000000"/>
        </w:rPr>
        <w:t>informe</w:t>
      </w:r>
      <w:r w:rsidR="007D6B26" w:rsidRPr="00ED7F67">
        <w:rPr>
          <w:rFonts w:ascii="Source Sans Pro" w:hAnsi="Source Sans Pro" w:cs="Arial"/>
          <w:color w:val="000000"/>
        </w:rPr>
        <w:t>s</w:t>
      </w:r>
      <w:r w:rsidR="00E36F8C" w:rsidRPr="00ED7F67">
        <w:rPr>
          <w:rFonts w:ascii="Source Sans Pro" w:hAnsi="Source Sans Pro" w:cs="Arial"/>
          <w:color w:val="000000"/>
        </w:rPr>
        <w:t>,</w:t>
      </w:r>
      <w:r w:rsidR="007D6B26" w:rsidRPr="00ED7F67">
        <w:rPr>
          <w:rFonts w:ascii="Source Sans Pro" w:hAnsi="Source Sans Pro" w:cs="Arial"/>
          <w:color w:val="000000"/>
        </w:rPr>
        <w:t xml:space="preserve"> </w:t>
      </w:r>
      <w:r w:rsidR="00B51F45" w:rsidRPr="00ED7F67">
        <w:rPr>
          <w:rFonts w:ascii="Source Sans Pro" w:hAnsi="Source Sans Pro" w:cs="Arial"/>
          <w:color w:val="000000"/>
        </w:rPr>
        <w:t>para el</w:t>
      </w:r>
      <w:r w:rsidR="00731194" w:rsidRPr="00ED7F67">
        <w:rPr>
          <w:rFonts w:ascii="Source Sans Pro" w:hAnsi="Source Sans Pro" w:cs="Arial"/>
          <w:color w:val="000000"/>
        </w:rPr>
        <w:t xml:space="preserve"> ejercicio de</w:t>
      </w:r>
      <w:r w:rsidR="00E36F8C" w:rsidRPr="00ED7F67">
        <w:rPr>
          <w:rFonts w:ascii="Source Sans Pro" w:hAnsi="Source Sans Pro" w:cs="Arial"/>
          <w:color w:val="000000"/>
        </w:rPr>
        <w:t xml:space="preserve"> los</w:t>
      </w:r>
      <w:r w:rsidR="00731194" w:rsidRPr="00ED7F67">
        <w:rPr>
          <w:rFonts w:ascii="Source Sans Pro" w:hAnsi="Source Sans Pro" w:cs="Arial"/>
          <w:color w:val="000000"/>
        </w:rPr>
        <w:t xml:space="preserve"> r</w:t>
      </w:r>
      <w:r w:rsidRPr="00ED7F67">
        <w:rPr>
          <w:rFonts w:ascii="Source Sans Pro" w:hAnsi="Source Sans Pro" w:cs="Arial"/>
          <w:color w:val="000000"/>
        </w:rPr>
        <w:t xml:space="preserve">ecursos financieros </w:t>
      </w:r>
      <w:r w:rsidR="00E36F8C" w:rsidRPr="00ED7F67">
        <w:rPr>
          <w:rFonts w:ascii="Source Sans Pro" w:hAnsi="Source Sans Pro" w:cs="Arial"/>
          <w:color w:val="000000"/>
        </w:rPr>
        <w:t>que ingresen a</w:t>
      </w:r>
      <w:r w:rsidRPr="00ED7F67">
        <w:rPr>
          <w:rFonts w:ascii="Source Sans Pro" w:hAnsi="Source Sans Pro" w:cs="Arial"/>
          <w:color w:val="000000"/>
        </w:rPr>
        <w:t xml:space="preserve"> la </w:t>
      </w:r>
      <w:r w:rsidR="009F7A6F" w:rsidRPr="00ED7F67">
        <w:rPr>
          <w:rFonts w:ascii="Source Sans Pro" w:hAnsi="Source Sans Pro" w:cs="Arial"/>
          <w:color w:val="000000"/>
        </w:rPr>
        <w:t>Maestría en Tecnologías en Materiales Avanzados</w:t>
      </w:r>
      <w:r w:rsidR="007D6B26" w:rsidRPr="00ED7F67">
        <w:rPr>
          <w:rFonts w:ascii="Source Sans Pro" w:hAnsi="Source Sans Pro" w:cs="Arial"/>
          <w:color w:val="000000"/>
        </w:rPr>
        <w:t>.</w:t>
      </w:r>
    </w:p>
    <w:p w:rsidR="00731194" w:rsidRPr="00ED7F67" w:rsidRDefault="008D547E" w:rsidP="00ED7F6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>Promover el</w:t>
      </w:r>
      <w:r w:rsidR="00731194" w:rsidRPr="00ED7F67">
        <w:rPr>
          <w:rFonts w:ascii="Source Sans Pro" w:hAnsi="Source Sans Pro" w:cs="Arial"/>
          <w:color w:val="000000"/>
        </w:rPr>
        <w:t xml:space="preserve"> programa de</w:t>
      </w:r>
      <w:r w:rsidRPr="00ED7F67">
        <w:rPr>
          <w:rFonts w:ascii="Source Sans Pro" w:hAnsi="Source Sans Pro" w:cs="Arial"/>
          <w:color w:val="000000"/>
        </w:rPr>
        <w:t xml:space="preserve"> la </w:t>
      </w:r>
      <w:r w:rsidR="009F7A6F" w:rsidRPr="00ED7F67">
        <w:rPr>
          <w:rFonts w:ascii="Source Sans Pro" w:hAnsi="Source Sans Pro" w:cs="Arial"/>
          <w:color w:val="000000"/>
        </w:rPr>
        <w:t xml:space="preserve">Maestría en Tecnologías en Materiales Avanzados </w:t>
      </w:r>
      <w:r w:rsidR="00731194" w:rsidRPr="00ED7F67">
        <w:rPr>
          <w:rFonts w:ascii="Source Sans Pro" w:hAnsi="Source Sans Pro" w:cs="Arial"/>
          <w:color w:val="000000"/>
        </w:rPr>
        <w:t>en los foros y medios nacionales</w:t>
      </w:r>
      <w:r w:rsidRPr="00ED7F67">
        <w:rPr>
          <w:rFonts w:ascii="Source Sans Pro" w:hAnsi="Source Sans Pro" w:cs="Arial"/>
          <w:color w:val="000000"/>
        </w:rPr>
        <w:t xml:space="preserve"> e internacionales pertinentes</w:t>
      </w:r>
      <w:r w:rsidR="007E51DB" w:rsidRPr="00ED7F67">
        <w:rPr>
          <w:rFonts w:ascii="Source Sans Pro" w:hAnsi="Source Sans Pro" w:cs="Arial"/>
          <w:color w:val="000000"/>
        </w:rPr>
        <w:t xml:space="preserve"> y a través de medios electrónicos</w:t>
      </w:r>
      <w:r w:rsidRPr="00ED7F67">
        <w:rPr>
          <w:rFonts w:ascii="Source Sans Pro" w:hAnsi="Source Sans Pro" w:cs="Arial"/>
          <w:color w:val="000000"/>
        </w:rPr>
        <w:t>.</w:t>
      </w:r>
    </w:p>
    <w:p w:rsidR="00731194" w:rsidRPr="00ED7F67" w:rsidRDefault="00731194" w:rsidP="00ED7F6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 xml:space="preserve">Emitir </w:t>
      </w:r>
      <w:r w:rsidR="0041413E" w:rsidRPr="00ED7F67">
        <w:rPr>
          <w:rFonts w:ascii="Source Sans Pro" w:hAnsi="Source Sans Pro" w:cs="Arial"/>
          <w:color w:val="000000"/>
        </w:rPr>
        <w:t>junto con la Secretaría A</w:t>
      </w:r>
      <w:r w:rsidR="007E51DB" w:rsidRPr="00ED7F67">
        <w:rPr>
          <w:rFonts w:ascii="Source Sans Pro" w:hAnsi="Source Sans Pro" w:cs="Arial"/>
          <w:color w:val="000000"/>
        </w:rPr>
        <w:t xml:space="preserve">cadémica </w:t>
      </w:r>
      <w:r w:rsidRPr="00ED7F67">
        <w:rPr>
          <w:rFonts w:ascii="Source Sans Pro" w:hAnsi="Source Sans Pro" w:cs="Arial"/>
          <w:color w:val="000000"/>
        </w:rPr>
        <w:t>la convocat</w:t>
      </w:r>
      <w:r w:rsidR="007D6B26" w:rsidRPr="00ED7F67">
        <w:rPr>
          <w:rFonts w:ascii="Source Sans Pro" w:hAnsi="Source Sans Pro" w:cs="Arial"/>
          <w:color w:val="000000"/>
        </w:rPr>
        <w:t xml:space="preserve">oria para el ingreso a la </w:t>
      </w:r>
      <w:r w:rsidR="009F7A6F" w:rsidRPr="00ED7F67">
        <w:rPr>
          <w:rFonts w:ascii="Source Sans Pro" w:hAnsi="Source Sans Pro" w:cs="Arial"/>
          <w:color w:val="000000"/>
        </w:rPr>
        <w:t xml:space="preserve">Maestría en Tecnologías en Materiales Avanzados </w:t>
      </w:r>
      <w:r w:rsidR="007E51DB" w:rsidRPr="00ED7F67">
        <w:rPr>
          <w:rFonts w:ascii="Source Sans Pro" w:hAnsi="Source Sans Pro" w:cs="Arial"/>
          <w:color w:val="000000"/>
        </w:rPr>
        <w:t>permanentemente.</w:t>
      </w:r>
    </w:p>
    <w:p w:rsidR="007D6B26" w:rsidRPr="00ED7F67" w:rsidRDefault="007E51DB" w:rsidP="00ED7F6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>R</w:t>
      </w:r>
      <w:r w:rsidR="00731194" w:rsidRPr="00ED7F67">
        <w:rPr>
          <w:rFonts w:ascii="Source Sans Pro" w:hAnsi="Source Sans Pro" w:cs="Arial"/>
          <w:color w:val="000000"/>
        </w:rPr>
        <w:t xml:space="preserve">ealizar los trámites para la asignación de becas </w:t>
      </w:r>
      <w:r w:rsidR="00AC49BF" w:rsidRPr="00ED7F67">
        <w:rPr>
          <w:rFonts w:ascii="Source Sans Pro" w:hAnsi="Source Sans Pro" w:cs="Arial"/>
          <w:color w:val="000000"/>
        </w:rPr>
        <w:t xml:space="preserve">a los estudiantes </w:t>
      </w:r>
      <w:r w:rsidR="00731194" w:rsidRPr="00ED7F67">
        <w:rPr>
          <w:rFonts w:ascii="Source Sans Pro" w:hAnsi="Source Sans Pro" w:cs="Arial"/>
          <w:color w:val="000000"/>
        </w:rPr>
        <w:t>ante l</w:t>
      </w:r>
      <w:r w:rsidR="007D6B26" w:rsidRPr="00ED7F67">
        <w:rPr>
          <w:rFonts w:ascii="Source Sans Pro" w:hAnsi="Source Sans Pro" w:cs="Arial"/>
          <w:color w:val="000000"/>
        </w:rPr>
        <w:t>os organismos correspondientes</w:t>
      </w:r>
      <w:r w:rsidR="008D109D" w:rsidRPr="00ED7F67">
        <w:rPr>
          <w:rFonts w:ascii="Source Sans Pro" w:hAnsi="Source Sans Pro" w:cs="Arial"/>
          <w:color w:val="000000"/>
        </w:rPr>
        <w:t xml:space="preserve"> junto con la Secretaría Académica</w:t>
      </w:r>
      <w:r w:rsidR="007D6B26" w:rsidRPr="00ED7F67">
        <w:rPr>
          <w:rFonts w:ascii="Source Sans Pro" w:hAnsi="Source Sans Pro" w:cs="Arial"/>
          <w:color w:val="000000"/>
        </w:rPr>
        <w:t>.</w:t>
      </w:r>
    </w:p>
    <w:p w:rsidR="00E17463" w:rsidRPr="00ED7F67" w:rsidRDefault="00731194" w:rsidP="00ED7F6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>Las demás que se establezcan en el Reglamento Genera</w:t>
      </w:r>
      <w:r w:rsidR="007D6B26" w:rsidRPr="00ED7F67">
        <w:rPr>
          <w:rFonts w:ascii="Source Sans Pro" w:hAnsi="Source Sans Pro" w:cs="Arial"/>
          <w:color w:val="000000"/>
        </w:rPr>
        <w:t xml:space="preserve">l de estudios de Posgrado de la </w:t>
      </w:r>
      <w:r w:rsidR="00503979" w:rsidRPr="00ED7F67">
        <w:rPr>
          <w:rFonts w:ascii="Source Sans Pro" w:hAnsi="Source Sans Pro" w:cs="Arial"/>
          <w:color w:val="000000"/>
        </w:rPr>
        <w:t>BUAP.</w:t>
      </w:r>
    </w:p>
    <w:p w:rsidR="00E31AD4" w:rsidRPr="00ED7F67" w:rsidRDefault="00E31AD4" w:rsidP="00ED7F67">
      <w:pPr>
        <w:pStyle w:val="Prrafodelista"/>
        <w:autoSpaceDE w:val="0"/>
        <w:autoSpaceDN w:val="0"/>
        <w:adjustRightInd w:val="0"/>
        <w:spacing w:after="0"/>
        <w:ind w:left="567"/>
        <w:jc w:val="center"/>
        <w:rPr>
          <w:rFonts w:ascii="Source Sans Pro" w:hAnsi="Source Sans Pro" w:cs="Arial"/>
          <w:b/>
          <w:color w:val="000000"/>
        </w:rPr>
      </w:pPr>
    </w:p>
    <w:p w:rsidR="00503979" w:rsidRPr="00ED7F67" w:rsidRDefault="00503979" w:rsidP="00ED7F67">
      <w:pPr>
        <w:autoSpaceDE w:val="0"/>
        <w:autoSpaceDN w:val="0"/>
        <w:adjustRightInd w:val="0"/>
        <w:spacing w:before="240"/>
        <w:jc w:val="center"/>
        <w:rPr>
          <w:rFonts w:ascii="Source Sans Pro" w:hAnsi="Source Sans Pro" w:cs="Arial"/>
          <w:b/>
          <w:color w:val="000000"/>
        </w:rPr>
      </w:pPr>
      <w:r w:rsidRPr="00ED7F67">
        <w:rPr>
          <w:rFonts w:ascii="Source Sans Pro" w:hAnsi="Source Sans Pro" w:cs="Arial"/>
          <w:b/>
          <w:color w:val="000000"/>
        </w:rPr>
        <w:t>Secretaría Académica</w:t>
      </w:r>
      <w:r w:rsidR="0012224E" w:rsidRPr="00ED7F67">
        <w:rPr>
          <w:rFonts w:ascii="Source Sans Pro" w:hAnsi="Source Sans Pro" w:cs="Arial"/>
          <w:b/>
          <w:color w:val="000000"/>
        </w:rPr>
        <w:t xml:space="preserve"> del Posgrado</w:t>
      </w:r>
    </w:p>
    <w:p w:rsidR="00503979" w:rsidRPr="00ED7F67" w:rsidRDefault="00E53EF5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b/>
          <w:bCs/>
          <w:color w:val="000000"/>
        </w:rPr>
        <w:t xml:space="preserve">Artículo </w:t>
      </w:r>
      <w:r w:rsidR="00503979" w:rsidRPr="00ED7F67">
        <w:rPr>
          <w:rFonts w:ascii="Source Sans Pro" w:hAnsi="Source Sans Pro" w:cs="Arial"/>
          <w:b/>
          <w:bCs/>
          <w:color w:val="000000"/>
        </w:rPr>
        <w:t>1</w:t>
      </w:r>
      <w:r w:rsidR="006D3F15" w:rsidRPr="00ED7F67">
        <w:rPr>
          <w:rFonts w:ascii="Source Sans Pro" w:hAnsi="Source Sans Pro" w:cs="Arial"/>
          <w:b/>
          <w:bCs/>
          <w:color w:val="000000"/>
        </w:rPr>
        <w:t>1</w:t>
      </w:r>
      <w:r w:rsidR="00503979" w:rsidRPr="00ED7F67">
        <w:rPr>
          <w:rFonts w:ascii="Source Sans Pro" w:hAnsi="Source Sans Pro" w:cs="Arial"/>
          <w:b/>
          <w:bCs/>
          <w:color w:val="000000"/>
        </w:rPr>
        <w:t xml:space="preserve">. </w:t>
      </w:r>
      <w:r w:rsidR="00503979" w:rsidRPr="00ED7F67">
        <w:rPr>
          <w:rFonts w:ascii="Source Sans Pro" w:hAnsi="Source Sans Pro" w:cs="Arial"/>
          <w:color w:val="000000"/>
        </w:rPr>
        <w:t xml:space="preserve">Requisitos, elección y duración. </w:t>
      </w:r>
    </w:p>
    <w:p w:rsidR="00503979" w:rsidRPr="00ED7F67" w:rsidRDefault="00503979" w:rsidP="00ED7F6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>Para ser Secretario Académico se requiere pertenecer al</w:t>
      </w:r>
      <w:r w:rsidR="000B1777" w:rsidRPr="00ED7F67">
        <w:rPr>
          <w:rFonts w:ascii="Source Sans Pro" w:hAnsi="Source Sans Pro" w:cs="Arial"/>
          <w:color w:val="000000"/>
        </w:rPr>
        <w:t xml:space="preserve"> N</w:t>
      </w:r>
      <w:r w:rsidRPr="00ED7F67">
        <w:rPr>
          <w:rFonts w:ascii="Source Sans Pro" w:hAnsi="Source Sans Pro" w:cs="Arial"/>
          <w:color w:val="000000"/>
        </w:rPr>
        <w:t xml:space="preserve">úcleo </w:t>
      </w:r>
      <w:r w:rsidR="000B1777" w:rsidRPr="00ED7F67">
        <w:rPr>
          <w:rFonts w:ascii="Source Sans Pro" w:hAnsi="Source Sans Pro" w:cs="Arial"/>
          <w:color w:val="000000"/>
        </w:rPr>
        <w:t>A</w:t>
      </w:r>
      <w:r w:rsidRPr="00ED7F67">
        <w:rPr>
          <w:rFonts w:ascii="Source Sans Pro" w:hAnsi="Source Sans Pro" w:cs="Arial"/>
          <w:color w:val="000000"/>
        </w:rPr>
        <w:t>cadémico</w:t>
      </w:r>
      <w:r w:rsidR="000B1777" w:rsidRPr="00ED7F67">
        <w:rPr>
          <w:rFonts w:ascii="Source Sans Pro" w:hAnsi="Source Sans Pro" w:cs="Arial"/>
          <w:color w:val="000000"/>
        </w:rPr>
        <w:t xml:space="preserve"> B</w:t>
      </w:r>
      <w:r w:rsidR="007E51DB" w:rsidRPr="00ED7F67">
        <w:rPr>
          <w:rFonts w:ascii="Source Sans Pro" w:hAnsi="Source Sans Pro" w:cs="Arial"/>
          <w:color w:val="000000"/>
        </w:rPr>
        <w:t xml:space="preserve">ásico de la </w:t>
      </w:r>
      <w:r w:rsidR="009F7A6F" w:rsidRPr="00ED7F67">
        <w:rPr>
          <w:rFonts w:ascii="Source Sans Pro" w:hAnsi="Source Sans Pro" w:cs="Arial"/>
          <w:color w:val="000000"/>
        </w:rPr>
        <w:t>Maestría en Tecnologías en Materiales Avanzados</w:t>
      </w:r>
      <w:r w:rsidR="007E51DB" w:rsidRPr="00ED7F67">
        <w:rPr>
          <w:rFonts w:ascii="Source Sans Pro" w:hAnsi="Source Sans Pro" w:cs="Arial"/>
          <w:color w:val="000000"/>
        </w:rPr>
        <w:t>.</w:t>
      </w:r>
    </w:p>
    <w:p w:rsidR="00503979" w:rsidRPr="00ED7F67" w:rsidRDefault="007E51DB" w:rsidP="00ED7F6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>La elección será en los mismos términos que para la elección del Coordinador</w:t>
      </w:r>
      <w:r w:rsidR="00503979" w:rsidRPr="00ED7F67">
        <w:rPr>
          <w:rFonts w:ascii="Source Sans Pro" w:hAnsi="Source Sans Pro" w:cs="Arial"/>
          <w:color w:val="000000"/>
        </w:rPr>
        <w:t>.</w:t>
      </w:r>
    </w:p>
    <w:p w:rsidR="00503979" w:rsidRPr="00ED7F67" w:rsidRDefault="007E51DB" w:rsidP="00ED7F6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>La duración será</w:t>
      </w:r>
      <w:r w:rsidR="00503979" w:rsidRPr="00ED7F67">
        <w:rPr>
          <w:rFonts w:ascii="Source Sans Pro" w:hAnsi="Source Sans Pro" w:cs="Arial"/>
          <w:color w:val="000000"/>
        </w:rPr>
        <w:t xml:space="preserve"> por un periodo</w:t>
      </w:r>
      <w:r w:rsidRPr="00ED7F67">
        <w:rPr>
          <w:rFonts w:ascii="Source Sans Pro" w:hAnsi="Source Sans Pro" w:cs="Arial"/>
          <w:color w:val="000000"/>
        </w:rPr>
        <w:t xml:space="preserve"> igual a la del Coordinador</w:t>
      </w:r>
      <w:r w:rsidR="00503979" w:rsidRPr="00ED7F67">
        <w:rPr>
          <w:rFonts w:ascii="Source Sans Pro" w:hAnsi="Source Sans Pro" w:cs="Arial"/>
          <w:color w:val="000000"/>
        </w:rPr>
        <w:t>.</w:t>
      </w:r>
    </w:p>
    <w:p w:rsidR="00503979" w:rsidRPr="00ED7F67" w:rsidRDefault="00503979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b/>
          <w:bCs/>
          <w:color w:val="000000"/>
        </w:rPr>
        <w:t>Artículo 1</w:t>
      </w:r>
      <w:r w:rsidR="006D3F15" w:rsidRPr="00ED7F67">
        <w:rPr>
          <w:rFonts w:ascii="Source Sans Pro" w:hAnsi="Source Sans Pro" w:cs="Arial"/>
          <w:b/>
          <w:bCs/>
          <w:color w:val="000000"/>
        </w:rPr>
        <w:t>2</w:t>
      </w:r>
      <w:r w:rsidRPr="00ED7F67">
        <w:rPr>
          <w:rFonts w:ascii="Source Sans Pro" w:hAnsi="Source Sans Pro" w:cs="Arial"/>
          <w:b/>
          <w:bCs/>
          <w:color w:val="000000"/>
        </w:rPr>
        <w:t xml:space="preserve">. </w:t>
      </w:r>
      <w:r w:rsidRPr="00ED7F67">
        <w:rPr>
          <w:rFonts w:ascii="Source Sans Pro" w:hAnsi="Source Sans Pro" w:cs="Arial"/>
          <w:color w:val="000000"/>
        </w:rPr>
        <w:t xml:space="preserve">Funciones: </w:t>
      </w:r>
    </w:p>
    <w:p w:rsidR="00503979" w:rsidRPr="00ED7F67" w:rsidRDefault="00503979" w:rsidP="00ED7F6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 xml:space="preserve">Acudir a las reuniones del Comité Académico por convocatoria del Coordinador. </w:t>
      </w:r>
    </w:p>
    <w:p w:rsidR="00503979" w:rsidRPr="00ED7F67" w:rsidRDefault="00503979" w:rsidP="00ED7F6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>En caso de</w:t>
      </w:r>
      <w:r w:rsidR="0002603C" w:rsidRPr="00ED7F67">
        <w:rPr>
          <w:rFonts w:ascii="Source Sans Pro" w:hAnsi="Source Sans Pro" w:cs="Arial"/>
          <w:color w:val="000000"/>
        </w:rPr>
        <w:t xml:space="preserve"> </w:t>
      </w:r>
      <w:r w:rsidR="00B0569D" w:rsidRPr="00ED7F67">
        <w:rPr>
          <w:rFonts w:ascii="Source Sans Pro" w:hAnsi="Source Sans Pro" w:cs="Arial"/>
          <w:color w:val="000000"/>
        </w:rPr>
        <w:t>ausencia del coordinador</w:t>
      </w:r>
      <w:r w:rsidRPr="00ED7F67">
        <w:rPr>
          <w:rFonts w:ascii="Source Sans Pro" w:hAnsi="Source Sans Pro" w:cs="Arial"/>
          <w:color w:val="000000"/>
        </w:rPr>
        <w:t>, convocar y presidir las reuniones de</w:t>
      </w:r>
      <w:r w:rsidR="00125A62" w:rsidRPr="00ED7F67">
        <w:rPr>
          <w:rFonts w:ascii="Source Sans Pro" w:hAnsi="Source Sans Pro" w:cs="Arial"/>
          <w:color w:val="000000"/>
        </w:rPr>
        <w:t>l</w:t>
      </w:r>
      <w:r w:rsidRPr="00ED7F67">
        <w:rPr>
          <w:rFonts w:ascii="Source Sans Pro" w:hAnsi="Source Sans Pro" w:cs="Arial"/>
          <w:color w:val="000000"/>
        </w:rPr>
        <w:t xml:space="preserve"> Comité Académico </w:t>
      </w:r>
    </w:p>
    <w:p w:rsidR="006A09C2" w:rsidRPr="00ED7F67" w:rsidRDefault="006A09C2" w:rsidP="00ED7F6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 xml:space="preserve">Elaborar </w:t>
      </w:r>
      <w:r w:rsidR="00CD3589" w:rsidRPr="00ED7F67">
        <w:rPr>
          <w:rFonts w:ascii="Source Sans Pro" w:hAnsi="Source Sans Pro" w:cs="Arial"/>
          <w:color w:val="000000"/>
        </w:rPr>
        <w:t xml:space="preserve">las </w:t>
      </w:r>
      <w:r w:rsidRPr="00ED7F67">
        <w:rPr>
          <w:rFonts w:ascii="Source Sans Pro" w:hAnsi="Source Sans Pro" w:cs="Arial"/>
          <w:color w:val="000000"/>
        </w:rPr>
        <w:t xml:space="preserve">actas de las reuniones del Comité Académico. </w:t>
      </w:r>
    </w:p>
    <w:p w:rsidR="006A09C2" w:rsidRPr="00ED7F67" w:rsidRDefault="006A09C2" w:rsidP="00ED7F6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>Llevar un registro electrónico y en documento de todas las actas de reunión de</w:t>
      </w:r>
      <w:r w:rsidR="00CD3589" w:rsidRPr="00ED7F67">
        <w:rPr>
          <w:rFonts w:ascii="Source Sans Pro" w:hAnsi="Source Sans Pro" w:cs="Arial"/>
          <w:color w:val="000000"/>
        </w:rPr>
        <w:t>l Comité Académico</w:t>
      </w:r>
      <w:r w:rsidRPr="00ED7F67">
        <w:rPr>
          <w:rFonts w:ascii="Source Sans Pro" w:hAnsi="Source Sans Pro" w:cs="Arial"/>
          <w:color w:val="000000"/>
        </w:rPr>
        <w:t xml:space="preserve">. </w:t>
      </w:r>
    </w:p>
    <w:p w:rsidR="006A09C2" w:rsidRPr="00ED7F67" w:rsidRDefault="006A09C2" w:rsidP="00ED7F6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lastRenderedPageBreak/>
        <w:t xml:space="preserve">Verificar que los aspirantes a </w:t>
      </w:r>
      <w:r w:rsidR="008D109D" w:rsidRPr="00ED7F67">
        <w:rPr>
          <w:rFonts w:ascii="Source Sans Pro" w:hAnsi="Source Sans Pro" w:cs="Arial"/>
          <w:color w:val="000000"/>
        </w:rPr>
        <w:t xml:space="preserve">la </w:t>
      </w:r>
      <w:r w:rsidR="009F7A6F" w:rsidRPr="00ED7F67">
        <w:rPr>
          <w:rFonts w:ascii="Source Sans Pro" w:hAnsi="Source Sans Pro" w:cs="Arial"/>
          <w:color w:val="000000"/>
        </w:rPr>
        <w:t xml:space="preserve">Maestría en Tecnologías en Materiales Avanzados </w:t>
      </w:r>
      <w:r w:rsidRPr="00ED7F67">
        <w:rPr>
          <w:rFonts w:ascii="Source Sans Pro" w:hAnsi="Source Sans Pro" w:cs="Arial"/>
          <w:color w:val="000000"/>
        </w:rPr>
        <w:t>cumpla</w:t>
      </w:r>
      <w:r w:rsidR="008D109D" w:rsidRPr="00ED7F67">
        <w:rPr>
          <w:rFonts w:ascii="Source Sans Pro" w:hAnsi="Source Sans Pro" w:cs="Arial"/>
          <w:color w:val="000000"/>
        </w:rPr>
        <w:t>n con los requisitos de ingreso</w:t>
      </w:r>
      <w:r w:rsidRPr="00ED7F67">
        <w:rPr>
          <w:rFonts w:ascii="Source Sans Pro" w:hAnsi="Source Sans Pro" w:cs="Arial"/>
          <w:color w:val="000000"/>
        </w:rPr>
        <w:t xml:space="preserve"> y que todos los estudiantes inscritos cumplan con los requisitos de permanencia. </w:t>
      </w:r>
    </w:p>
    <w:p w:rsidR="006A09C2" w:rsidRPr="00ED7F67" w:rsidRDefault="006A09C2" w:rsidP="00ED7F6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 xml:space="preserve">Llevar un registro semestral de los expedientes de los estudiantes. </w:t>
      </w:r>
    </w:p>
    <w:p w:rsidR="006A09C2" w:rsidRPr="00ED7F67" w:rsidRDefault="006A09C2" w:rsidP="00ED7F6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 xml:space="preserve">Registrar y llevar el control escolar de los estudiantes ante las instancias establecidas por la BUAP. </w:t>
      </w:r>
    </w:p>
    <w:p w:rsidR="006A09C2" w:rsidRPr="00ED7F67" w:rsidRDefault="006A09C2" w:rsidP="00ED7F6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>Informar al Comité Académico del desempeño académico de los estudiantes</w:t>
      </w:r>
      <w:r w:rsidR="008D109D" w:rsidRPr="00ED7F67">
        <w:rPr>
          <w:rFonts w:ascii="Source Sans Pro" w:hAnsi="Source Sans Pro" w:cs="Arial"/>
          <w:color w:val="000000"/>
        </w:rPr>
        <w:t xml:space="preserve"> de la </w:t>
      </w:r>
      <w:r w:rsidR="009F7A6F" w:rsidRPr="00ED7F67">
        <w:rPr>
          <w:rFonts w:ascii="Source Sans Pro" w:hAnsi="Source Sans Pro" w:cs="Arial"/>
          <w:color w:val="000000"/>
        </w:rPr>
        <w:t>Maestría en Tecnologías en Materiales Avanzados</w:t>
      </w:r>
      <w:r w:rsidRPr="00ED7F67">
        <w:rPr>
          <w:rFonts w:ascii="Source Sans Pro" w:hAnsi="Source Sans Pro" w:cs="Arial"/>
          <w:color w:val="000000"/>
        </w:rPr>
        <w:t xml:space="preserve">. </w:t>
      </w:r>
    </w:p>
    <w:p w:rsidR="006A09C2" w:rsidRPr="00ED7F67" w:rsidRDefault="006A09C2" w:rsidP="00ED7F6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 xml:space="preserve">Informar al Comité Académico de las altas y bajas en la matrícula. </w:t>
      </w:r>
    </w:p>
    <w:p w:rsidR="006A09C2" w:rsidRPr="00ED7F67" w:rsidRDefault="006A09C2" w:rsidP="00ED7F6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 xml:space="preserve">Coordinar y elaborar los horarios de los cursos a impartir por semestre. </w:t>
      </w:r>
    </w:p>
    <w:p w:rsidR="006A09C2" w:rsidRPr="00ED7F67" w:rsidRDefault="008D109D" w:rsidP="00ED7F6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>Publicar</w:t>
      </w:r>
      <w:r w:rsidR="006A09C2" w:rsidRPr="00ED7F67">
        <w:rPr>
          <w:rFonts w:ascii="Source Sans Pro" w:hAnsi="Source Sans Pro" w:cs="Arial"/>
          <w:color w:val="000000"/>
        </w:rPr>
        <w:t xml:space="preserve"> con un mes de anticipación los horarios de clases. </w:t>
      </w:r>
    </w:p>
    <w:p w:rsidR="006A09C2" w:rsidRPr="00ED7F67" w:rsidRDefault="006A09C2" w:rsidP="00ED7F6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 xml:space="preserve">Informar al Comité Académico de los indicadores de calidad del posgrado. </w:t>
      </w:r>
    </w:p>
    <w:p w:rsidR="006A09C2" w:rsidRPr="00ED7F67" w:rsidRDefault="006A09C2" w:rsidP="00ED7F6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>Solicitar a cada uno de los profesores</w:t>
      </w:r>
      <w:r w:rsidR="008D109D" w:rsidRPr="00ED7F67">
        <w:rPr>
          <w:rFonts w:ascii="Source Sans Pro" w:hAnsi="Source Sans Pro" w:cs="Arial"/>
          <w:color w:val="000000"/>
        </w:rPr>
        <w:t>-investigadores</w:t>
      </w:r>
      <w:r w:rsidRPr="00ED7F67">
        <w:rPr>
          <w:rFonts w:ascii="Source Sans Pro" w:hAnsi="Source Sans Pro" w:cs="Arial"/>
          <w:color w:val="000000"/>
        </w:rPr>
        <w:t xml:space="preserve"> de</w:t>
      </w:r>
      <w:r w:rsidR="008D109D" w:rsidRPr="00ED7F67">
        <w:rPr>
          <w:rFonts w:ascii="Source Sans Pro" w:hAnsi="Source Sans Pro" w:cs="Arial"/>
          <w:color w:val="000000"/>
        </w:rPr>
        <w:t xml:space="preserve"> la </w:t>
      </w:r>
      <w:r w:rsidR="009F7A6F" w:rsidRPr="00ED7F67">
        <w:rPr>
          <w:rFonts w:ascii="Source Sans Pro" w:hAnsi="Source Sans Pro" w:cs="Arial"/>
          <w:color w:val="000000"/>
        </w:rPr>
        <w:t xml:space="preserve">Maestría en Tecnologías en Materiales Avanzados </w:t>
      </w:r>
      <w:r w:rsidRPr="00ED7F67">
        <w:rPr>
          <w:rFonts w:ascii="Source Sans Pro" w:hAnsi="Source Sans Pro" w:cs="Arial"/>
          <w:color w:val="000000"/>
        </w:rPr>
        <w:t xml:space="preserve">la actualización de su currículum en archivo electrónico. </w:t>
      </w:r>
    </w:p>
    <w:p w:rsidR="006A09C2" w:rsidRPr="00ED7F67" w:rsidRDefault="006A09C2" w:rsidP="00ED7F6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>Registrar los protocolos de tesis</w:t>
      </w:r>
      <w:r w:rsidR="008D109D" w:rsidRPr="00ED7F67">
        <w:rPr>
          <w:rFonts w:ascii="Source Sans Pro" w:hAnsi="Source Sans Pro" w:cs="Arial"/>
          <w:color w:val="000000"/>
        </w:rPr>
        <w:t xml:space="preserve"> de los estudiantes de la </w:t>
      </w:r>
      <w:r w:rsidR="009F7A6F" w:rsidRPr="00ED7F67">
        <w:rPr>
          <w:rFonts w:ascii="Source Sans Pro" w:hAnsi="Source Sans Pro" w:cs="Arial"/>
          <w:color w:val="000000"/>
        </w:rPr>
        <w:t>Maestría en Tecnologías en Materiales Avanzados</w:t>
      </w:r>
      <w:r w:rsidRPr="00ED7F67">
        <w:rPr>
          <w:rFonts w:ascii="Source Sans Pro" w:hAnsi="Source Sans Pro" w:cs="Arial"/>
          <w:color w:val="000000"/>
        </w:rPr>
        <w:t xml:space="preserve"> dentro del periodo que corresponda, los cuales se elaborarán de </w:t>
      </w:r>
      <w:r w:rsidR="008837B1" w:rsidRPr="00ED7F67">
        <w:rPr>
          <w:rFonts w:ascii="Source Sans Pro" w:hAnsi="Source Sans Pro" w:cs="Arial"/>
          <w:color w:val="000000"/>
        </w:rPr>
        <w:t>acuerdo al formato establecido</w:t>
      </w:r>
      <w:r w:rsidRPr="00ED7F67">
        <w:rPr>
          <w:rFonts w:ascii="Source Sans Pro" w:hAnsi="Source Sans Pro" w:cs="Arial"/>
          <w:color w:val="000000"/>
        </w:rPr>
        <w:t>. Estos protocolos deberán contar con el visto bueno del asesor de tesis.</w:t>
      </w:r>
    </w:p>
    <w:p w:rsidR="006A09C2" w:rsidRPr="00ED7F67" w:rsidRDefault="006A09C2" w:rsidP="00ED7F6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</w:rPr>
      </w:pPr>
      <w:r w:rsidRPr="00ED7F67">
        <w:rPr>
          <w:rFonts w:ascii="Source Sans Pro" w:hAnsi="Source Sans Pro" w:cs="Arial"/>
        </w:rPr>
        <w:t xml:space="preserve">Mantener informados a los estudiantes y profesores de los trámites para la asignación de las becas ante los organismos correspondientes. </w:t>
      </w:r>
    </w:p>
    <w:p w:rsidR="00B00E4F" w:rsidRPr="00ED7F67" w:rsidRDefault="00B00E4F" w:rsidP="00ED7F67">
      <w:pPr>
        <w:autoSpaceDE w:val="0"/>
        <w:autoSpaceDN w:val="0"/>
        <w:adjustRightInd w:val="0"/>
        <w:spacing w:before="240"/>
        <w:jc w:val="center"/>
        <w:rPr>
          <w:rFonts w:ascii="Source Sans Pro" w:hAnsi="Source Sans Pro" w:cs="Arial"/>
          <w:b/>
          <w:color w:val="000000"/>
        </w:rPr>
      </w:pPr>
      <w:r w:rsidRPr="00ED7F67">
        <w:rPr>
          <w:rFonts w:ascii="Source Sans Pro" w:hAnsi="Source Sans Pro" w:cs="Arial"/>
          <w:b/>
          <w:color w:val="000000"/>
        </w:rPr>
        <w:t>INTEGRANTES DEL COMITÉ ACADÉMICO DE POSGRADO</w:t>
      </w:r>
    </w:p>
    <w:p w:rsidR="004714A2" w:rsidRPr="00ED7F67" w:rsidRDefault="004714A2" w:rsidP="00ED7F67">
      <w:pPr>
        <w:autoSpaceDE w:val="0"/>
        <w:autoSpaceDN w:val="0"/>
        <w:adjustRightInd w:val="0"/>
        <w:spacing w:before="240"/>
        <w:jc w:val="center"/>
        <w:rPr>
          <w:rFonts w:ascii="Source Sans Pro" w:hAnsi="Source Sans Pro" w:cs="Arial"/>
          <w:b/>
          <w:color w:val="000000"/>
        </w:rPr>
      </w:pPr>
      <w:r w:rsidRPr="00ED7F67">
        <w:rPr>
          <w:rFonts w:ascii="Source Sans Pro" w:hAnsi="Source Sans Pro" w:cs="Arial"/>
          <w:b/>
          <w:color w:val="000000"/>
        </w:rPr>
        <w:t>CAPÍTULO II</w:t>
      </w:r>
    </w:p>
    <w:p w:rsidR="006A09C2" w:rsidRPr="00ED7F67" w:rsidRDefault="00A36048" w:rsidP="00ED7F67">
      <w:pPr>
        <w:autoSpaceDE w:val="0"/>
        <w:autoSpaceDN w:val="0"/>
        <w:adjustRightInd w:val="0"/>
        <w:spacing w:before="240"/>
        <w:jc w:val="center"/>
        <w:rPr>
          <w:rFonts w:ascii="Source Sans Pro" w:hAnsi="Source Sans Pro" w:cs="Arial"/>
          <w:b/>
          <w:color w:val="000000"/>
        </w:rPr>
      </w:pPr>
      <w:r w:rsidRPr="00ED7F67">
        <w:rPr>
          <w:rFonts w:ascii="Source Sans Pro" w:hAnsi="Source Sans Pro" w:cs="Arial"/>
          <w:b/>
          <w:color w:val="000000"/>
        </w:rPr>
        <w:t>PLANTA ACADÉMICA</w:t>
      </w:r>
    </w:p>
    <w:p w:rsidR="006A09C2" w:rsidRPr="00ED7F67" w:rsidRDefault="006A09C2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</w:rPr>
      </w:pPr>
      <w:r w:rsidRPr="00ED7F67">
        <w:rPr>
          <w:rFonts w:ascii="Source Sans Pro" w:hAnsi="Source Sans Pro" w:cs="Arial"/>
          <w:b/>
          <w:bCs/>
        </w:rPr>
        <w:t>Artí</w:t>
      </w:r>
      <w:r w:rsidR="006D3F15" w:rsidRPr="00ED7F67">
        <w:rPr>
          <w:rFonts w:ascii="Source Sans Pro" w:hAnsi="Source Sans Pro" w:cs="Arial"/>
          <w:b/>
          <w:bCs/>
        </w:rPr>
        <w:t>culo 13</w:t>
      </w:r>
      <w:r w:rsidRPr="00ED7F67">
        <w:rPr>
          <w:rFonts w:ascii="Source Sans Pro" w:hAnsi="Source Sans Pro" w:cs="Arial"/>
          <w:b/>
          <w:bCs/>
        </w:rPr>
        <w:t xml:space="preserve">. </w:t>
      </w:r>
      <w:r w:rsidR="00231AB4" w:rsidRPr="00ED7F67">
        <w:rPr>
          <w:rFonts w:ascii="Source Sans Pro" w:hAnsi="Source Sans Pro" w:cs="Arial"/>
        </w:rPr>
        <w:t>La Planta A</w:t>
      </w:r>
      <w:r w:rsidR="00B0569D" w:rsidRPr="00ED7F67">
        <w:rPr>
          <w:rFonts w:ascii="Source Sans Pro" w:hAnsi="Source Sans Pro" w:cs="Arial"/>
        </w:rPr>
        <w:t>cadémica</w:t>
      </w:r>
      <w:r w:rsidR="00DF52B7" w:rsidRPr="00ED7F67">
        <w:rPr>
          <w:rFonts w:ascii="Source Sans Pro" w:hAnsi="Source Sans Pro" w:cs="Arial"/>
        </w:rPr>
        <w:t xml:space="preserve"> </w:t>
      </w:r>
      <w:r w:rsidRPr="00ED7F67">
        <w:rPr>
          <w:rFonts w:ascii="Source Sans Pro" w:hAnsi="Source Sans Pro" w:cs="Arial"/>
        </w:rPr>
        <w:t>de</w:t>
      </w:r>
      <w:r w:rsidR="00DA703F" w:rsidRPr="00ED7F67">
        <w:rPr>
          <w:rFonts w:ascii="Source Sans Pro" w:hAnsi="Source Sans Pro" w:cs="Arial"/>
        </w:rPr>
        <w:t xml:space="preserve"> </w:t>
      </w:r>
      <w:r w:rsidRPr="00ED7F67">
        <w:rPr>
          <w:rFonts w:ascii="Source Sans Pro" w:hAnsi="Source Sans Pro" w:cs="Arial"/>
        </w:rPr>
        <w:t>l</w:t>
      </w:r>
      <w:r w:rsidR="00DA703F" w:rsidRPr="00ED7F67">
        <w:rPr>
          <w:rFonts w:ascii="Source Sans Pro" w:hAnsi="Source Sans Pro" w:cs="Arial"/>
        </w:rPr>
        <w:t>a</w:t>
      </w:r>
      <w:r w:rsidRPr="00ED7F67">
        <w:rPr>
          <w:rFonts w:ascii="Source Sans Pro" w:hAnsi="Source Sans Pro" w:cs="Arial"/>
        </w:rPr>
        <w:t xml:space="preserve"> </w:t>
      </w:r>
      <w:r w:rsidR="009F7A6F" w:rsidRPr="00ED7F67">
        <w:rPr>
          <w:rFonts w:ascii="Source Sans Pro" w:hAnsi="Source Sans Pro" w:cs="Arial"/>
          <w:color w:val="000000"/>
        </w:rPr>
        <w:t>Maestría en Tecnologías en Materiales Avanzados</w:t>
      </w:r>
      <w:r w:rsidR="009F7A6F" w:rsidRPr="00ED7F67">
        <w:rPr>
          <w:rFonts w:ascii="Source Sans Pro" w:hAnsi="Source Sans Pro" w:cs="Arial"/>
        </w:rPr>
        <w:t xml:space="preserve"> </w:t>
      </w:r>
      <w:r w:rsidRPr="00ED7F67">
        <w:rPr>
          <w:rFonts w:ascii="Source Sans Pro" w:hAnsi="Source Sans Pro" w:cs="Arial"/>
        </w:rPr>
        <w:t xml:space="preserve">estará integrado </w:t>
      </w:r>
      <w:r w:rsidR="005A2517" w:rsidRPr="00ED7F67">
        <w:rPr>
          <w:rFonts w:ascii="Source Sans Pro" w:hAnsi="Source Sans Pro" w:cs="Arial"/>
        </w:rPr>
        <w:t>fundamentalmente por P</w:t>
      </w:r>
      <w:r w:rsidR="005E04A3" w:rsidRPr="00ED7F67">
        <w:rPr>
          <w:rFonts w:ascii="Source Sans Pro" w:hAnsi="Source Sans Pro" w:cs="Arial"/>
        </w:rPr>
        <w:t>rofesores-</w:t>
      </w:r>
      <w:r w:rsidR="005A2517" w:rsidRPr="00ED7F67">
        <w:rPr>
          <w:rFonts w:ascii="Source Sans Pro" w:hAnsi="Source Sans Pro" w:cs="Arial"/>
        </w:rPr>
        <w:t>I</w:t>
      </w:r>
      <w:r w:rsidRPr="00ED7F67">
        <w:rPr>
          <w:rFonts w:ascii="Source Sans Pro" w:hAnsi="Source Sans Pro" w:cs="Arial"/>
        </w:rPr>
        <w:t>nvestigadores de</w:t>
      </w:r>
      <w:r w:rsidR="000B1777" w:rsidRPr="00ED7F67">
        <w:rPr>
          <w:rFonts w:ascii="Source Sans Pro" w:hAnsi="Source Sans Pro" w:cs="Arial"/>
        </w:rPr>
        <w:t>l Núcleo A</w:t>
      </w:r>
      <w:r w:rsidR="00DA703F" w:rsidRPr="00ED7F67">
        <w:rPr>
          <w:rFonts w:ascii="Source Sans Pro" w:hAnsi="Source Sans Pro" w:cs="Arial"/>
        </w:rPr>
        <w:t>cadémico</w:t>
      </w:r>
      <w:r w:rsidR="000B1777" w:rsidRPr="00ED7F67">
        <w:rPr>
          <w:rFonts w:ascii="Source Sans Pro" w:hAnsi="Source Sans Pro" w:cs="Arial"/>
        </w:rPr>
        <w:t xml:space="preserve"> B</w:t>
      </w:r>
      <w:r w:rsidR="005E04A3" w:rsidRPr="00ED7F67">
        <w:rPr>
          <w:rFonts w:ascii="Source Sans Pro" w:hAnsi="Source Sans Pro" w:cs="Arial"/>
        </w:rPr>
        <w:t>ásico</w:t>
      </w:r>
      <w:r w:rsidR="00A36048" w:rsidRPr="00ED7F67">
        <w:rPr>
          <w:rFonts w:ascii="Source Sans Pro" w:hAnsi="Source Sans Pro" w:cs="Arial"/>
        </w:rPr>
        <w:t xml:space="preserve"> (NAB)</w:t>
      </w:r>
      <w:r w:rsidR="005A2517" w:rsidRPr="00ED7F67">
        <w:rPr>
          <w:rFonts w:ascii="Source Sans Pro" w:hAnsi="Source Sans Pro" w:cs="Arial"/>
        </w:rPr>
        <w:t>, además de</w:t>
      </w:r>
      <w:r w:rsidR="005E04A3" w:rsidRPr="00ED7F67">
        <w:rPr>
          <w:rFonts w:ascii="Source Sans Pro" w:hAnsi="Source Sans Pro" w:cs="Arial"/>
        </w:rPr>
        <w:t xml:space="preserve"> personal docente </w:t>
      </w:r>
      <w:r w:rsidR="005A2517" w:rsidRPr="00ED7F67">
        <w:rPr>
          <w:rFonts w:ascii="Source Sans Pro" w:hAnsi="Source Sans Pro" w:cs="Arial"/>
        </w:rPr>
        <w:t>integrado por Profesores-Investigadores</w:t>
      </w:r>
      <w:r w:rsidRPr="00ED7F67">
        <w:rPr>
          <w:rFonts w:ascii="Source Sans Pro" w:hAnsi="Source Sans Pro" w:cs="Arial"/>
        </w:rPr>
        <w:t xml:space="preserve"> colaboradores internos y externos</w:t>
      </w:r>
      <w:r w:rsidR="004770BE" w:rsidRPr="00ED7F67">
        <w:rPr>
          <w:rFonts w:ascii="Source Sans Pro" w:hAnsi="Source Sans Pro" w:cs="Arial"/>
        </w:rPr>
        <w:t xml:space="preserve"> a la BUAP</w:t>
      </w:r>
      <w:r w:rsidRPr="00ED7F67">
        <w:rPr>
          <w:rFonts w:ascii="Source Sans Pro" w:hAnsi="Source Sans Pro" w:cs="Arial"/>
        </w:rPr>
        <w:t xml:space="preserve">. </w:t>
      </w:r>
    </w:p>
    <w:p w:rsidR="006A09C2" w:rsidRPr="00ED7F67" w:rsidRDefault="00964504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</w:rPr>
      </w:pPr>
      <w:r w:rsidRPr="00ED7F67">
        <w:rPr>
          <w:rFonts w:ascii="Source Sans Pro" w:hAnsi="Source Sans Pro" w:cs="Arial"/>
          <w:b/>
          <w:bCs/>
        </w:rPr>
        <w:t xml:space="preserve">Artículo </w:t>
      </w:r>
      <w:r w:rsidR="006D3F15" w:rsidRPr="00ED7F67">
        <w:rPr>
          <w:rFonts w:ascii="Source Sans Pro" w:hAnsi="Source Sans Pro" w:cs="Arial"/>
          <w:b/>
          <w:bCs/>
        </w:rPr>
        <w:t>14</w:t>
      </w:r>
      <w:r w:rsidR="006A09C2" w:rsidRPr="00ED7F67">
        <w:rPr>
          <w:rFonts w:ascii="Source Sans Pro" w:hAnsi="Source Sans Pro" w:cs="Arial"/>
          <w:b/>
          <w:bCs/>
        </w:rPr>
        <w:t xml:space="preserve">. </w:t>
      </w:r>
      <w:r w:rsidR="006A09C2" w:rsidRPr="00ED7F67">
        <w:rPr>
          <w:rFonts w:ascii="Source Sans Pro" w:hAnsi="Source Sans Pro" w:cs="Arial"/>
        </w:rPr>
        <w:t>Los profe</w:t>
      </w:r>
      <w:r w:rsidR="00F85632" w:rsidRPr="00ED7F67">
        <w:rPr>
          <w:rFonts w:ascii="Source Sans Pro" w:hAnsi="Source Sans Pro" w:cs="Arial"/>
        </w:rPr>
        <w:t>sores colaboradores</w:t>
      </w:r>
      <w:r w:rsidR="0083280B" w:rsidRPr="00ED7F67">
        <w:rPr>
          <w:rFonts w:ascii="Source Sans Pro" w:hAnsi="Source Sans Pro" w:cs="Arial"/>
        </w:rPr>
        <w:t xml:space="preserve"> podrán ser </w:t>
      </w:r>
      <w:r w:rsidR="00A36048" w:rsidRPr="00ED7F67">
        <w:rPr>
          <w:rFonts w:ascii="Source Sans Pro" w:hAnsi="Source Sans Pro" w:cs="Arial"/>
        </w:rPr>
        <w:t>Co-</w:t>
      </w:r>
      <w:r w:rsidR="0083280B" w:rsidRPr="00ED7F67">
        <w:rPr>
          <w:rFonts w:ascii="Source Sans Pro" w:hAnsi="Source Sans Pro" w:cs="Arial"/>
        </w:rPr>
        <w:t xml:space="preserve">Directores </w:t>
      </w:r>
      <w:r w:rsidR="005A2517" w:rsidRPr="00ED7F67">
        <w:rPr>
          <w:rFonts w:ascii="Source Sans Pro" w:hAnsi="Source Sans Pro" w:cs="Arial"/>
        </w:rPr>
        <w:t>de tesis, integrantes de Comité Tutorial, miembros de Comisión R</w:t>
      </w:r>
      <w:r w:rsidR="006A09C2" w:rsidRPr="00ED7F67">
        <w:rPr>
          <w:rFonts w:ascii="Source Sans Pro" w:hAnsi="Source Sans Pro" w:cs="Arial"/>
        </w:rPr>
        <w:t>evisora de tesis e integrante</w:t>
      </w:r>
      <w:r w:rsidR="005A2517" w:rsidRPr="00ED7F67">
        <w:rPr>
          <w:rFonts w:ascii="Source Sans Pro" w:hAnsi="Source Sans Pro" w:cs="Arial"/>
        </w:rPr>
        <w:t>s de J</w:t>
      </w:r>
      <w:r w:rsidR="00EB27E8" w:rsidRPr="00ED7F67">
        <w:rPr>
          <w:rFonts w:ascii="Source Sans Pro" w:hAnsi="Source Sans Pro" w:cs="Arial"/>
        </w:rPr>
        <w:t>urado de examen de grado.</w:t>
      </w:r>
    </w:p>
    <w:p w:rsidR="00E31AD4" w:rsidRPr="00ED7F67" w:rsidRDefault="00E31AD4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</w:rPr>
      </w:pPr>
    </w:p>
    <w:p w:rsidR="006A09C2" w:rsidRPr="00ED7F67" w:rsidRDefault="006A09C2" w:rsidP="00ED7F67">
      <w:pPr>
        <w:autoSpaceDE w:val="0"/>
        <w:autoSpaceDN w:val="0"/>
        <w:adjustRightInd w:val="0"/>
        <w:spacing w:after="0"/>
        <w:jc w:val="center"/>
        <w:rPr>
          <w:rFonts w:ascii="Source Sans Pro" w:hAnsi="Source Sans Pro" w:cs="Arial"/>
          <w:b/>
        </w:rPr>
      </w:pPr>
      <w:r w:rsidRPr="00ED7F67">
        <w:rPr>
          <w:rFonts w:ascii="Source Sans Pro" w:hAnsi="Source Sans Pro" w:cs="Arial"/>
          <w:b/>
        </w:rPr>
        <w:t xml:space="preserve">Ingreso </w:t>
      </w:r>
    </w:p>
    <w:p w:rsidR="006A09C2" w:rsidRPr="00ED7F67" w:rsidRDefault="00964504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</w:rPr>
      </w:pPr>
      <w:r w:rsidRPr="00ED7F67">
        <w:rPr>
          <w:rFonts w:ascii="Source Sans Pro" w:hAnsi="Source Sans Pro" w:cs="Arial"/>
          <w:b/>
          <w:bCs/>
        </w:rPr>
        <w:t xml:space="preserve">Artículo </w:t>
      </w:r>
      <w:r w:rsidR="006D3F15" w:rsidRPr="00ED7F67">
        <w:rPr>
          <w:rFonts w:ascii="Source Sans Pro" w:hAnsi="Source Sans Pro" w:cs="Arial"/>
          <w:b/>
          <w:bCs/>
        </w:rPr>
        <w:t>15</w:t>
      </w:r>
      <w:r w:rsidR="006A09C2" w:rsidRPr="00ED7F67">
        <w:rPr>
          <w:rFonts w:ascii="Source Sans Pro" w:hAnsi="Source Sans Pro" w:cs="Arial"/>
          <w:b/>
          <w:bCs/>
        </w:rPr>
        <w:t xml:space="preserve">. </w:t>
      </w:r>
      <w:r w:rsidR="00F175F3" w:rsidRPr="00ED7F67">
        <w:rPr>
          <w:rFonts w:ascii="Source Sans Pro" w:hAnsi="Source Sans Pro" w:cs="Arial"/>
        </w:rPr>
        <w:t>Para ingresar al personal docente de</w:t>
      </w:r>
      <w:r w:rsidR="00BC42B8" w:rsidRPr="00ED7F67">
        <w:rPr>
          <w:rFonts w:ascii="Source Sans Pro" w:hAnsi="Source Sans Pro" w:cs="Arial"/>
        </w:rPr>
        <w:t xml:space="preserve"> la </w:t>
      </w:r>
      <w:r w:rsidR="009F7A6F" w:rsidRPr="00ED7F67">
        <w:rPr>
          <w:rFonts w:ascii="Source Sans Pro" w:hAnsi="Source Sans Pro" w:cs="Arial"/>
          <w:color w:val="000000"/>
        </w:rPr>
        <w:t>Maestría en Tecnologías en Materiales Avanzados</w:t>
      </w:r>
      <w:r w:rsidR="00D82DC6" w:rsidRPr="00ED7F67">
        <w:rPr>
          <w:rFonts w:ascii="Source Sans Pro" w:hAnsi="Source Sans Pro" w:cs="Arial"/>
        </w:rPr>
        <w:t xml:space="preserve"> </w:t>
      </w:r>
      <w:r w:rsidR="00BC42B8" w:rsidRPr="00ED7F67">
        <w:rPr>
          <w:rFonts w:ascii="Source Sans Pro" w:hAnsi="Source Sans Pro" w:cs="Arial"/>
        </w:rPr>
        <w:t>e</w:t>
      </w:r>
      <w:r w:rsidR="006A09C2" w:rsidRPr="00ED7F67">
        <w:rPr>
          <w:rFonts w:ascii="Source Sans Pro" w:hAnsi="Source Sans Pro" w:cs="Arial"/>
        </w:rPr>
        <w:t xml:space="preserve">l aspirante debe: </w:t>
      </w:r>
    </w:p>
    <w:p w:rsidR="006A09C2" w:rsidRPr="00ED7F67" w:rsidRDefault="005A2517" w:rsidP="00ED7F6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</w:rPr>
      </w:pPr>
      <w:r w:rsidRPr="00ED7F67">
        <w:rPr>
          <w:rFonts w:ascii="Source Sans Pro" w:hAnsi="Source Sans Pro" w:cs="Arial"/>
        </w:rPr>
        <w:t>Ser P</w:t>
      </w:r>
      <w:r w:rsidR="00D82DC6" w:rsidRPr="00ED7F67">
        <w:rPr>
          <w:rFonts w:ascii="Source Sans Pro" w:hAnsi="Source Sans Pro" w:cs="Arial"/>
        </w:rPr>
        <w:t>rofesor-</w:t>
      </w:r>
      <w:r w:rsidRPr="00ED7F67">
        <w:rPr>
          <w:rFonts w:ascii="Source Sans Pro" w:hAnsi="Source Sans Pro" w:cs="Arial"/>
        </w:rPr>
        <w:t>I</w:t>
      </w:r>
      <w:r w:rsidR="006A09C2" w:rsidRPr="00ED7F67">
        <w:rPr>
          <w:rFonts w:ascii="Source Sans Pro" w:hAnsi="Source Sans Pro" w:cs="Arial"/>
        </w:rPr>
        <w:t>nvestiga</w:t>
      </w:r>
      <w:r w:rsidR="00BC42B8" w:rsidRPr="00ED7F67">
        <w:rPr>
          <w:rFonts w:ascii="Source Sans Pro" w:hAnsi="Source Sans Pro" w:cs="Arial"/>
        </w:rPr>
        <w:t xml:space="preserve">dor de tiempo completo </w:t>
      </w:r>
      <w:r w:rsidR="00D82DC6" w:rsidRPr="00ED7F67">
        <w:rPr>
          <w:rFonts w:ascii="Source Sans Pro" w:hAnsi="Source Sans Pro" w:cs="Arial"/>
        </w:rPr>
        <w:t xml:space="preserve">del </w:t>
      </w:r>
      <w:r w:rsidR="00A36048" w:rsidRPr="00ED7F67">
        <w:rPr>
          <w:rFonts w:ascii="Source Sans Pro" w:hAnsi="Source Sans Pro" w:cs="Arial"/>
        </w:rPr>
        <w:t>Centro</w:t>
      </w:r>
      <w:r w:rsidR="00D82DC6" w:rsidRPr="00ED7F67">
        <w:rPr>
          <w:rFonts w:ascii="Source Sans Pro" w:hAnsi="Source Sans Pro" w:cs="Arial"/>
        </w:rPr>
        <w:t xml:space="preserve"> </w:t>
      </w:r>
      <w:r w:rsidRPr="00ED7F67">
        <w:rPr>
          <w:rFonts w:ascii="Source Sans Pro" w:hAnsi="Source Sans Pro" w:cs="Arial"/>
        </w:rPr>
        <w:t xml:space="preserve">de </w:t>
      </w:r>
      <w:r w:rsidR="00A36048" w:rsidRPr="00ED7F67">
        <w:rPr>
          <w:rFonts w:ascii="Source Sans Pro" w:hAnsi="Source Sans Pro" w:cs="Arial"/>
        </w:rPr>
        <w:t xml:space="preserve">Investigación en </w:t>
      </w:r>
      <w:r w:rsidRPr="00ED7F67">
        <w:rPr>
          <w:rFonts w:ascii="Source Sans Pro" w:hAnsi="Source Sans Pro" w:cs="Arial"/>
        </w:rPr>
        <w:t>Fisicoquímica de Materiales o</w:t>
      </w:r>
      <w:r w:rsidR="00D82DC6" w:rsidRPr="00ED7F67">
        <w:rPr>
          <w:rFonts w:ascii="Source Sans Pro" w:hAnsi="Source Sans Pro" w:cs="Arial"/>
        </w:rPr>
        <w:t xml:space="preserve"> </w:t>
      </w:r>
      <w:r w:rsidRPr="00ED7F67">
        <w:rPr>
          <w:rFonts w:ascii="Source Sans Pro" w:hAnsi="Source Sans Pro" w:cs="Arial"/>
        </w:rPr>
        <w:t>d</w:t>
      </w:r>
      <w:r w:rsidR="00D82DC6" w:rsidRPr="00ED7F67">
        <w:rPr>
          <w:rFonts w:ascii="Source Sans Pro" w:hAnsi="Source Sans Pro" w:cs="Arial"/>
        </w:rPr>
        <w:t xml:space="preserve">el </w:t>
      </w:r>
      <w:r w:rsidR="007800DD" w:rsidRPr="00ED7F67">
        <w:rPr>
          <w:rFonts w:ascii="Source Sans Pro" w:hAnsi="Source Sans Pro" w:cs="Arial"/>
        </w:rPr>
        <w:t xml:space="preserve">CA </w:t>
      </w:r>
      <w:r w:rsidR="00D82DC6" w:rsidRPr="00ED7F67">
        <w:rPr>
          <w:rFonts w:ascii="Source Sans Pro" w:hAnsi="Source Sans Pro" w:cs="Arial"/>
        </w:rPr>
        <w:t xml:space="preserve">de Polímeros que soportan a la </w:t>
      </w:r>
      <w:r w:rsidR="009F7A6F" w:rsidRPr="00ED7F67">
        <w:rPr>
          <w:rFonts w:ascii="Source Sans Pro" w:hAnsi="Source Sans Pro" w:cs="Arial"/>
          <w:color w:val="000000"/>
        </w:rPr>
        <w:t>Maestría en Tecnologías en Materiales Avanzados</w:t>
      </w:r>
      <w:r w:rsidR="006A09C2" w:rsidRPr="00ED7F67">
        <w:rPr>
          <w:rFonts w:ascii="Source Sans Pro" w:hAnsi="Source Sans Pro" w:cs="Arial"/>
        </w:rPr>
        <w:t xml:space="preserve">. </w:t>
      </w:r>
    </w:p>
    <w:p w:rsidR="00327FE9" w:rsidRPr="00ED7F67" w:rsidRDefault="00327FE9" w:rsidP="00ED7F6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</w:rPr>
      </w:pPr>
      <w:r w:rsidRPr="00ED7F67">
        <w:rPr>
          <w:rFonts w:ascii="Source Sans Pro" w:hAnsi="Source Sans Pro" w:cs="Arial"/>
        </w:rPr>
        <w:lastRenderedPageBreak/>
        <w:t xml:space="preserve">Ser </w:t>
      </w:r>
      <w:r w:rsidR="005A2517" w:rsidRPr="00ED7F67">
        <w:rPr>
          <w:rFonts w:ascii="Source Sans Pro" w:hAnsi="Source Sans Pro" w:cs="Arial"/>
        </w:rPr>
        <w:t>Profesor-Investigador de Tiempo C</w:t>
      </w:r>
      <w:r w:rsidRPr="00ED7F67">
        <w:rPr>
          <w:rFonts w:ascii="Source Sans Pro" w:hAnsi="Source Sans Pro" w:cs="Arial"/>
        </w:rPr>
        <w:t>ompleto de la BUAP</w:t>
      </w:r>
      <w:r w:rsidR="007669A5" w:rsidRPr="00ED7F67">
        <w:rPr>
          <w:rFonts w:ascii="Source Sans Pro" w:hAnsi="Source Sans Pro" w:cs="Arial"/>
        </w:rPr>
        <w:t>, que haya mostrado cola</w:t>
      </w:r>
      <w:r w:rsidR="000B1777" w:rsidRPr="00ED7F67">
        <w:rPr>
          <w:rFonts w:ascii="Source Sans Pro" w:hAnsi="Source Sans Pro" w:cs="Arial"/>
        </w:rPr>
        <w:t>boración con algún miembro del Núcleo Académico B</w:t>
      </w:r>
      <w:r w:rsidR="007669A5" w:rsidRPr="00ED7F67">
        <w:rPr>
          <w:rFonts w:ascii="Source Sans Pro" w:hAnsi="Source Sans Pro" w:cs="Arial"/>
        </w:rPr>
        <w:t>ásico.</w:t>
      </w:r>
    </w:p>
    <w:p w:rsidR="006A09C2" w:rsidRPr="00ED7F67" w:rsidRDefault="006A09C2" w:rsidP="00ED7F6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</w:rPr>
      </w:pPr>
      <w:r w:rsidRPr="00ED7F67">
        <w:rPr>
          <w:rFonts w:ascii="Source Sans Pro" w:hAnsi="Source Sans Pro" w:cs="Arial"/>
        </w:rPr>
        <w:t>Mostrar experi</w:t>
      </w:r>
      <w:r w:rsidR="00BC42B8" w:rsidRPr="00ED7F67">
        <w:rPr>
          <w:rFonts w:ascii="Source Sans Pro" w:hAnsi="Source Sans Pro" w:cs="Arial"/>
        </w:rPr>
        <w:t>encia en la investigación</w:t>
      </w:r>
      <w:r w:rsidR="005A343F" w:rsidRPr="00ED7F67">
        <w:rPr>
          <w:rFonts w:ascii="Source Sans Pro" w:hAnsi="Source Sans Pro" w:cs="Arial"/>
        </w:rPr>
        <w:t xml:space="preserve"> en las LGAC del programa</w:t>
      </w:r>
      <w:r w:rsidRPr="00ED7F67">
        <w:rPr>
          <w:rFonts w:ascii="Source Sans Pro" w:hAnsi="Source Sans Pro" w:cs="Arial"/>
        </w:rPr>
        <w:t xml:space="preserve">, además </w:t>
      </w:r>
      <w:r w:rsidR="00F175F3" w:rsidRPr="00ED7F67">
        <w:rPr>
          <w:rFonts w:ascii="Source Sans Pro" w:hAnsi="Source Sans Pro" w:cs="Arial"/>
        </w:rPr>
        <w:t>de contar con</w:t>
      </w:r>
      <w:r w:rsidR="005A343F" w:rsidRPr="00ED7F67">
        <w:rPr>
          <w:rFonts w:ascii="Source Sans Pro" w:hAnsi="Source Sans Pro" w:cs="Arial"/>
        </w:rPr>
        <w:t xml:space="preserve"> alguna</w:t>
      </w:r>
      <w:r w:rsidR="00F175F3" w:rsidRPr="00ED7F67">
        <w:rPr>
          <w:rFonts w:ascii="Source Sans Pro" w:hAnsi="Source Sans Pro" w:cs="Arial"/>
        </w:rPr>
        <w:t xml:space="preserve"> </w:t>
      </w:r>
      <w:r w:rsidR="005A343F" w:rsidRPr="00ED7F67">
        <w:rPr>
          <w:rFonts w:ascii="Source Sans Pro" w:hAnsi="Source Sans Pro" w:cs="Arial"/>
        </w:rPr>
        <w:t xml:space="preserve">de </w:t>
      </w:r>
      <w:r w:rsidR="00F175F3" w:rsidRPr="00ED7F67">
        <w:rPr>
          <w:rFonts w:ascii="Source Sans Pro" w:hAnsi="Source Sans Pro" w:cs="Arial"/>
        </w:rPr>
        <w:t xml:space="preserve">las </w:t>
      </w:r>
      <w:r w:rsidR="009F7A6F" w:rsidRPr="00ED7F67">
        <w:rPr>
          <w:rFonts w:ascii="Source Sans Pro" w:hAnsi="Source Sans Pro" w:cs="Arial"/>
          <w:color w:val="000000"/>
        </w:rPr>
        <w:t>certificaciones (SNI, PROD</w:t>
      </w:r>
      <w:r w:rsidR="00F175F3" w:rsidRPr="00ED7F67">
        <w:rPr>
          <w:rFonts w:ascii="Source Sans Pro" w:hAnsi="Source Sans Pro" w:cs="Arial"/>
          <w:color w:val="000000"/>
        </w:rPr>
        <w:t>EP, Padrón de Investigadores VIEP).</w:t>
      </w:r>
    </w:p>
    <w:p w:rsidR="006A09C2" w:rsidRPr="00ED7F67" w:rsidRDefault="006A09C2" w:rsidP="00ED7F67">
      <w:pPr>
        <w:autoSpaceDE w:val="0"/>
        <w:autoSpaceDN w:val="0"/>
        <w:adjustRightInd w:val="0"/>
        <w:spacing w:before="240"/>
        <w:jc w:val="center"/>
        <w:rPr>
          <w:rFonts w:ascii="Source Sans Pro" w:hAnsi="Source Sans Pro" w:cs="Arial"/>
          <w:b/>
          <w:color w:val="000000"/>
        </w:rPr>
      </w:pPr>
      <w:r w:rsidRPr="00ED7F67">
        <w:rPr>
          <w:rFonts w:ascii="Source Sans Pro" w:hAnsi="Source Sans Pro" w:cs="Arial"/>
          <w:b/>
          <w:color w:val="000000"/>
        </w:rPr>
        <w:t xml:space="preserve">Docencia </w:t>
      </w:r>
    </w:p>
    <w:p w:rsidR="006A09C2" w:rsidRPr="00ED7F67" w:rsidRDefault="00964504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</w:rPr>
      </w:pPr>
      <w:r w:rsidRPr="00ED7F67">
        <w:rPr>
          <w:rFonts w:ascii="Source Sans Pro" w:hAnsi="Source Sans Pro" w:cs="Arial"/>
          <w:b/>
          <w:bCs/>
        </w:rPr>
        <w:t xml:space="preserve">Artículo </w:t>
      </w:r>
      <w:r w:rsidR="006D3F15" w:rsidRPr="00ED7F67">
        <w:rPr>
          <w:rFonts w:ascii="Source Sans Pro" w:hAnsi="Source Sans Pro" w:cs="Arial"/>
          <w:b/>
          <w:bCs/>
        </w:rPr>
        <w:t>16</w:t>
      </w:r>
      <w:r w:rsidR="006A09C2" w:rsidRPr="00ED7F67">
        <w:rPr>
          <w:rFonts w:ascii="Source Sans Pro" w:hAnsi="Source Sans Pro" w:cs="Arial"/>
          <w:b/>
          <w:bCs/>
        </w:rPr>
        <w:t xml:space="preserve">. </w:t>
      </w:r>
      <w:r w:rsidR="008504B1" w:rsidRPr="00ED7F67">
        <w:rPr>
          <w:rFonts w:ascii="Source Sans Pro" w:hAnsi="Source Sans Pro" w:cs="Arial"/>
        </w:rPr>
        <w:t>El personal docente impartirá</w:t>
      </w:r>
      <w:r w:rsidR="006A09C2" w:rsidRPr="00ED7F67">
        <w:rPr>
          <w:rFonts w:ascii="Source Sans Pro" w:hAnsi="Source Sans Pro" w:cs="Arial"/>
        </w:rPr>
        <w:t xml:space="preserve"> clases</w:t>
      </w:r>
      <w:r w:rsidR="00AF56E7" w:rsidRPr="00ED7F67">
        <w:rPr>
          <w:rFonts w:ascii="Source Sans Pro" w:hAnsi="Source Sans Pro" w:cs="Arial"/>
        </w:rPr>
        <w:t xml:space="preserve"> en</w:t>
      </w:r>
      <w:r w:rsidR="006A09C2" w:rsidRPr="00ED7F67">
        <w:rPr>
          <w:rFonts w:ascii="Source Sans Pro" w:hAnsi="Source Sans Pro" w:cs="Arial"/>
        </w:rPr>
        <w:t xml:space="preserve"> alguna asignatura del plan curricula</w:t>
      </w:r>
      <w:r w:rsidR="008504B1" w:rsidRPr="00ED7F67">
        <w:rPr>
          <w:rFonts w:ascii="Source Sans Pro" w:hAnsi="Source Sans Pro" w:cs="Arial"/>
        </w:rPr>
        <w:t xml:space="preserve">r de la </w:t>
      </w:r>
      <w:r w:rsidR="00C459E8" w:rsidRPr="00ED7F67">
        <w:rPr>
          <w:rFonts w:ascii="Source Sans Pro" w:hAnsi="Source Sans Pro" w:cs="Arial"/>
          <w:color w:val="000000"/>
        </w:rPr>
        <w:t>Maestría en Tecnologías en Materiales Avanzados</w:t>
      </w:r>
      <w:r w:rsidR="008504B1" w:rsidRPr="00ED7F67">
        <w:rPr>
          <w:rFonts w:ascii="Source Sans Pro" w:hAnsi="Source Sans Pro" w:cs="Arial"/>
        </w:rPr>
        <w:t>, cursos propedéuticos y clases extracurriculares</w:t>
      </w:r>
      <w:r w:rsidR="006A09C2" w:rsidRPr="00ED7F67">
        <w:rPr>
          <w:rFonts w:ascii="Source Sans Pro" w:hAnsi="Source Sans Pro" w:cs="Arial"/>
        </w:rPr>
        <w:t>, cuando les sea asignado, debiendo cumplir con el progr</w:t>
      </w:r>
      <w:r w:rsidR="008504B1" w:rsidRPr="00ED7F67">
        <w:rPr>
          <w:rFonts w:ascii="Source Sans Pro" w:hAnsi="Source Sans Pro" w:cs="Arial"/>
        </w:rPr>
        <w:t>ama específico de cada materia.</w:t>
      </w:r>
      <w:r w:rsidR="002D5934" w:rsidRPr="00ED7F67">
        <w:rPr>
          <w:rFonts w:ascii="Source Sans Pro" w:hAnsi="Source Sans Pro" w:cs="Arial"/>
        </w:rPr>
        <w:t xml:space="preserve"> En los casos en los que </w:t>
      </w:r>
      <w:r w:rsidR="00A1208D" w:rsidRPr="00ED7F67">
        <w:rPr>
          <w:rFonts w:ascii="Source Sans Pro" w:hAnsi="Source Sans Pro" w:cs="Arial"/>
        </w:rPr>
        <w:t>existan</w:t>
      </w:r>
      <w:r w:rsidR="002D5934" w:rsidRPr="00ED7F67">
        <w:rPr>
          <w:rFonts w:ascii="Source Sans Pro" w:hAnsi="Source Sans Pro" w:cs="Arial"/>
        </w:rPr>
        <w:t xml:space="preserve"> más de dos Profesores que puedan impartir un curso, se realizara un rol de asignación. </w:t>
      </w:r>
    </w:p>
    <w:p w:rsidR="006A09C2" w:rsidRPr="00ED7F67" w:rsidRDefault="00964504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</w:rPr>
      </w:pPr>
      <w:r w:rsidRPr="00ED7F67">
        <w:rPr>
          <w:rFonts w:ascii="Source Sans Pro" w:hAnsi="Source Sans Pro" w:cs="Arial"/>
          <w:b/>
          <w:bCs/>
        </w:rPr>
        <w:t xml:space="preserve">Artículo </w:t>
      </w:r>
      <w:r w:rsidR="006D3F15" w:rsidRPr="00ED7F67">
        <w:rPr>
          <w:rFonts w:ascii="Source Sans Pro" w:hAnsi="Source Sans Pro" w:cs="Arial"/>
          <w:b/>
          <w:bCs/>
        </w:rPr>
        <w:t>17</w:t>
      </w:r>
      <w:r w:rsidR="006A09C2" w:rsidRPr="00ED7F67">
        <w:rPr>
          <w:rFonts w:ascii="Source Sans Pro" w:hAnsi="Source Sans Pro" w:cs="Arial"/>
          <w:b/>
          <w:bCs/>
        </w:rPr>
        <w:t xml:space="preserve">. </w:t>
      </w:r>
      <w:r w:rsidR="006A09C2" w:rsidRPr="00ED7F67">
        <w:rPr>
          <w:rFonts w:ascii="Source Sans Pro" w:hAnsi="Source Sans Pro" w:cs="Arial"/>
        </w:rPr>
        <w:t xml:space="preserve">Los colaboradores internos y externos podrán impartir parte de los cursos de </w:t>
      </w:r>
      <w:r w:rsidR="008504B1" w:rsidRPr="00ED7F67">
        <w:rPr>
          <w:rFonts w:ascii="Source Sans Pro" w:hAnsi="Source Sans Pro" w:cs="Arial"/>
        </w:rPr>
        <w:t>las</w:t>
      </w:r>
      <w:r w:rsidR="006419F8" w:rsidRPr="00ED7F67">
        <w:rPr>
          <w:rFonts w:ascii="Source Sans Pro" w:hAnsi="Source Sans Pro" w:cs="Arial"/>
        </w:rPr>
        <w:t xml:space="preserve"> asignaturas de la </w:t>
      </w:r>
      <w:proofErr w:type="spellStart"/>
      <w:r w:rsidR="00AC49BF" w:rsidRPr="00ED7F67">
        <w:rPr>
          <w:rFonts w:ascii="Source Sans Pro" w:hAnsi="Source Sans Pro" w:cs="Arial"/>
        </w:rPr>
        <w:t>currí</w:t>
      </w:r>
      <w:r w:rsidR="005005F6" w:rsidRPr="00ED7F67">
        <w:rPr>
          <w:rFonts w:ascii="Source Sans Pro" w:hAnsi="Source Sans Pro" w:cs="Arial"/>
        </w:rPr>
        <w:t>cula</w:t>
      </w:r>
      <w:proofErr w:type="spellEnd"/>
      <w:r w:rsidR="005005F6" w:rsidRPr="00ED7F67">
        <w:rPr>
          <w:rFonts w:ascii="Source Sans Pro" w:hAnsi="Source Sans Pro" w:cs="Arial"/>
        </w:rPr>
        <w:t xml:space="preserve"> c</w:t>
      </w:r>
      <w:r w:rsidR="006A09C2" w:rsidRPr="00ED7F67">
        <w:rPr>
          <w:rFonts w:ascii="Source Sans Pro" w:hAnsi="Source Sans Pro" w:cs="Arial"/>
        </w:rPr>
        <w:t>o</w:t>
      </w:r>
      <w:r w:rsidR="00AF56E7" w:rsidRPr="00ED7F67">
        <w:rPr>
          <w:rFonts w:ascii="Source Sans Pro" w:hAnsi="Source Sans Pro" w:cs="Arial"/>
        </w:rPr>
        <w:t>n el aval del Comité Académico.</w:t>
      </w:r>
    </w:p>
    <w:p w:rsidR="00E31AD4" w:rsidRPr="00ED7F67" w:rsidRDefault="00E31AD4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</w:rPr>
      </w:pPr>
    </w:p>
    <w:p w:rsidR="006A09C2" w:rsidRPr="00ED7F67" w:rsidRDefault="006A09C2" w:rsidP="00ED7F67">
      <w:pPr>
        <w:autoSpaceDE w:val="0"/>
        <w:autoSpaceDN w:val="0"/>
        <w:adjustRightInd w:val="0"/>
        <w:spacing w:before="240"/>
        <w:jc w:val="center"/>
        <w:rPr>
          <w:rFonts w:ascii="Source Sans Pro" w:hAnsi="Source Sans Pro" w:cs="Arial"/>
          <w:b/>
          <w:color w:val="000000"/>
        </w:rPr>
      </w:pPr>
      <w:r w:rsidRPr="00ED7F67">
        <w:rPr>
          <w:rFonts w:ascii="Source Sans Pro" w:hAnsi="Source Sans Pro" w:cs="Arial"/>
          <w:b/>
          <w:color w:val="000000"/>
        </w:rPr>
        <w:t xml:space="preserve">Otras obligaciones </w:t>
      </w:r>
    </w:p>
    <w:p w:rsidR="006A09C2" w:rsidRPr="00ED7F67" w:rsidRDefault="006D3F15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</w:rPr>
      </w:pPr>
      <w:r w:rsidRPr="00ED7F67">
        <w:rPr>
          <w:rFonts w:ascii="Source Sans Pro" w:hAnsi="Source Sans Pro" w:cs="Arial"/>
          <w:b/>
          <w:bCs/>
        </w:rPr>
        <w:t>Artículo 18</w:t>
      </w:r>
      <w:r w:rsidR="006A09C2" w:rsidRPr="00ED7F67">
        <w:rPr>
          <w:rFonts w:ascii="Source Sans Pro" w:hAnsi="Source Sans Pro" w:cs="Arial"/>
          <w:b/>
          <w:bCs/>
        </w:rPr>
        <w:t xml:space="preserve">. </w:t>
      </w:r>
      <w:r w:rsidR="00A05A65" w:rsidRPr="00ED7F67">
        <w:rPr>
          <w:rFonts w:ascii="Source Sans Pro" w:hAnsi="Source Sans Pro" w:cs="Arial"/>
        </w:rPr>
        <w:t xml:space="preserve">El personal docente </w:t>
      </w:r>
      <w:r w:rsidR="00CD220F" w:rsidRPr="00ED7F67">
        <w:rPr>
          <w:rFonts w:ascii="Source Sans Pro" w:hAnsi="Source Sans Pro" w:cs="Arial"/>
        </w:rPr>
        <w:t xml:space="preserve">de la </w:t>
      </w:r>
      <w:r w:rsidR="00C459E8" w:rsidRPr="00ED7F67">
        <w:rPr>
          <w:rFonts w:ascii="Source Sans Pro" w:hAnsi="Source Sans Pro" w:cs="Arial"/>
          <w:color w:val="000000"/>
        </w:rPr>
        <w:t>Maestría en Tecnologías en Materiales Avanzados</w:t>
      </w:r>
      <w:r w:rsidR="006419F8" w:rsidRPr="00ED7F67">
        <w:rPr>
          <w:rFonts w:ascii="Source Sans Pro" w:hAnsi="Source Sans Pro" w:cs="Arial"/>
        </w:rPr>
        <w:t>, deberá</w:t>
      </w:r>
      <w:r w:rsidR="006A09C2" w:rsidRPr="00ED7F67">
        <w:rPr>
          <w:rFonts w:ascii="Source Sans Pro" w:hAnsi="Source Sans Pro" w:cs="Arial"/>
        </w:rPr>
        <w:t xml:space="preserve"> participar además en las siguientes actividades adicionales: </w:t>
      </w:r>
    </w:p>
    <w:p w:rsidR="006A09C2" w:rsidRPr="00ED7F67" w:rsidRDefault="006A09C2" w:rsidP="00ED7F67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</w:rPr>
      </w:pPr>
      <w:r w:rsidRPr="00ED7F67">
        <w:rPr>
          <w:rFonts w:ascii="Source Sans Pro" w:hAnsi="Source Sans Pro" w:cs="Arial"/>
        </w:rPr>
        <w:t xml:space="preserve">Jurado de examen de grado, cuando sea nombrado. </w:t>
      </w:r>
    </w:p>
    <w:p w:rsidR="006A09C2" w:rsidRPr="00ED7F67" w:rsidRDefault="00D65F11" w:rsidP="00ED7F67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</w:rPr>
      </w:pPr>
      <w:r w:rsidRPr="00ED7F67">
        <w:rPr>
          <w:rFonts w:ascii="Source Sans Pro" w:hAnsi="Source Sans Pro" w:cs="Arial"/>
        </w:rPr>
        <w:t>Comisiones R</w:t>
      </w:r>
      <w:r w:rsidR="006A09C2" w:rsidRPr="00ED7F67">
        <w:rPr>
          <w:rFonts w:ascii="Source Sans Pro" w:hAnsi="Source Sans Pro" w:cs="Arial"/>
        </w:rPr>
        <w:t xml:space="preserve">evisoras de tesis, cuando sea nombrado. </w:t>
      </w:r>
    </w:p>
    <w:p w:rsidR="006A09C2" w:rsidRPr="00ED7F67" w:rsidRDefault="00D65F11" w:rsidP="00ED7F67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</w:rPr>
      </w:pPr>
      <w:r w:rsidRPr="00ED7F67">
        <w:rPr>
          <w:rFonts w:ascii="Source Sans Pro" w:hAnsi="Source Sans Pro" w:cs="Arial"/>
        </w:rPr>
        <w:t>Comités T</w:t>
      </w:r>
      <w:r w:rsidR="006A09C2" w:rsidRPr="00ED7F67">
        <w:rPr>
          <w:rFonts w:ascii="Source Sans Pro" w:hAnsi="Source Sans Pro" w:cs="Arial"/>
        </w:rPr>
        <w:t xml:space="preserve">utoriales, cuando sea nombrado. </w:t>
      </w:r>
    </w:p>
    <w:p w:rsidR="006A09C2" w:rsidRPr="00ED7F67" w:rsidRDefault="006A09C2" w:rsidP="00ED7F67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</w:rPr>
      </w:pPr>
      <w:r w:rsidRPr="00ED7F67">
        <w:rPr>
          <w:rFonts w:ascii="Source Sans Pro" w:hAnsi="Source Sans Pro" w:cs="Arial"/>
        </w:rPr>
        <w:t xml:space="preserve">Comisiones por nombramiento de parte del Comité Académico. Cuando sea necesario participar en lo solicitado. </w:t>
      </w:r>
    </w:p>
    <w:p w:rsidR="006A09C2" w:rsidRPr="00ED7F67" w:rsidRDefault="006A09C2" w:rsidP="00ED7F67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</w:rPr>
      </w:pPr>
      <w:r w:rsidRPr="00ED7F67">
        <w:rPr>
          <w:rFonts w:ascii="Source Sans Pro" w:hAnsi="Source Sans Pro" w:cs="Arial"/>
        </w:rPr>
        <w:t xml:space="preserve">Participar en la actualización de los planes curriculares entregando a las autoridades del posgrado propuestas y observaciones. </w:t>
      </w:r>
    </w:p>
    <w:p w:rsidR="008504B1" w:rsidRPr="00ED7F67" w:rsidRDefault="00D65F11" w:rsidP="00ED7F67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</w:rPr>
      </w:pPr>
      <w:r w:rsidRPr="00ED7F67">
        <w:rPr>
          <w:rFonts w:ascii="Source Sans Pro" w:hAnsi="Source Sans Pro" w:cs="Arial"/>
        </w:rPr>
        <w:t>Entregar a la Secretaría A</w:t>
      </w:r>
      <w:r w:rsidR="006A09C2" w:rsidRPr="00ED7F67">
        <w:rPr>
          <w:rFonts w:ascii="Source Sans Pro" w:hAnsi="Source Sans Pro" w:cs="Arial"/>
        </w:rPr>
        <w:t>cadémica al menos una vez al año su currículum vitae actu</w:t>
      </w:r>
      <w:r w:rsidR="0009609D" w:rsidRPr="00ED7F67">
        <w:rPr>
          <w:rFonts w:ascii="Source Sans Pro" w:hAnsi="Source Sans Pro" w:cs="Arial"/>
        </w:rPr>
        <w:t>alizado en formato electrónico.</w:t>
      </w:r>
    </w:p>
    <w:p w:rsidR="00AC49BF" w:rsidRPr="00ED7F67" w:rsidRDefault="00AC49BF" w:rsidP="00ED7F67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</w:rPr>
      </w:pPr>
      <w:r w:rsidRPr="00ED7F67">
        <w:rPr>
          <w:rFonts w:ascii="Source Sans Pro" w:hAnsi="Source Sans Pro" w:cs="Arial"/>
        </w:rPr>
        <w:t>Asistir periódicamente a las reuniones del Núcleo Académico Básico</w:t>
      </w:r>
    </w:p>
    <w:p w:rsidR="004714A2" w:rsidRPr="00ED7F67" w:rsidRDefault="004714A2" w:rsidP="00ED7F67">
      <w:pPr>
        <w:tabs>
          <w:tab w:val="left" w:pos="2127"/>
        </w:tabs>
        <w:autoSpaceDE w:val="0"/>
        <w:autoSpaceDN w:val="0"/>
        <w:adjustRightInd w:val="0"/>
        <w:spacing w:after="0"/>
        <w:jc w:val="center"/>
        <w:rPr>
          <w:rFonts w:ascii="Source Sans Pro" w:hAnsi="Source Sans Pro" w:cs="Arial"/>
          <w:b/>
          <w:bCs/>
        </w:rPr>
      </w:pPr>
    </w:p>
    <w:p w:rsidR="004714A2" w:rsidRPr="00ED7F67" w:rsidRDefault="004714A2" w:rsidP="00ED7F67">
      <w:pPr>
        <w:autoSpaceDE w:val="0"/>
        <w:autoSpaceDN w:val="0"/>
        <w:adjustRightInd w:val="0"/>
        <w:spacing w:before="240"/>
        <w:jc w:val="center"/>
        <w:rPr>
          <w:rFonts w:ascii="Source Sans Pro" w:hAnsi="Source Sans Pro" w:cs="Arial"/>
          <w:b/>
          <w:color w:val="000000"/>
        </w:rPr>
      </w:pPr>
      <w:r w:rsidRPr="00ED7F67">
        <w:rPr>
          <w:rFonts w:ascii="Source Sans Pro" w:hAnsi="Source Sans Pro" w:cs="Arial"/>
          <w:b/>
          <w:color w:val="000000"/>
        </w:rPr>
        <w:t>CAPÍTULO III</w:t>
      </w:r>
    </w:p>
    <w:p w:rsidR="008504B1" w:rsidRPr="00ED7F67" w:rsidRDefault="00C14A0B" w:rsidP="00ED7F67">
      <w:pPr>
        <w:autoSpaceDE w:val="0"/>
        <w:autoSpaceDN w:val="0"/>
        <w:adjustRightInd w:val="0"/>
        <w:spacing w:before="240"/>
        <w:jc w:val="center"/>
        <w:rPr>
          <w:rFonts w:ascii="Source Sans Pro" w:hAnsi="Source Sans Pro" w:cs="Arial"/>
          <w:b/>
          <w:color w:val="000000"/>
        </w:rPr>
      </w:pPr>
      <w:r w:rsidRPr="00ED7F67">
        <w:rPr>
          <w:rFonts w:ascii="Source Sans Pro" w:hAnsi="Source Sans Pro" w:cs="Arial"/>
          <w:b/>
          <w:color w:val="000000"/>
        </w:rPr>
        <w:t>NÚCLEO ACADÉMICO BÁSICO</w:t>
      </w:r>
      <w:r w:rsidR="008504B1" w:rsidRPr="00ED7F67">
        <w:rPr>
          <w:rFonts w:ascii="Source Sans Pro" w:hAnsi="Source Sans Pro" w:cs="Arial"/>
          <w:b/>
          <w:color w:val="000000"/>
        </w:rPr>
        <w:t>.</w:t>
      </w:r>
    </w:p>
    <w:p w:rsidR="008504B1" w:rsidRPr="00ED7F67" w:rsidRDefault="008504B1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</w:rPr>
      </w:pPr>
      <w:r w:rsidRPr="00ED7F67">
        <w:rPr>
          <w:rFonts w:ascii="Source Sans Pro" w:hAnsi="Source Sans Pro" w:cs="Arial"/>
          <w:b/>
          <w:bCs/>
        </w:rPr>
        <w:t>Artí</w:t>
      </w:r>
      <w:r w:rsidR="006D3F15" w:rsidRPr="00ED7F67">
        <w:rPr>
          <w:rFonts w:ascii="Source Sans Pro" w:hAnsi="Source Sans Pro" w:cs="Arial"/>
          <w:b/>
          <w:bCs/>
        </w:rPr>
        <w:t>culo 19</w:t>
      </w:r>
      <w:r w:rsidRPr="00ED7F67">
        <w:rPr>
          <w:rFonts w:ascii="Source Sans Pro" w:hAnsi="Source Sans Pro" w:cs="Arial"/>
          <w:b/>
          <w:bCs/>
        </w:rPr>
        <w:t xml:space="preserve">. </w:t>
      </w:r>
      <w:r w:rsidRPr="00ED7F67">
        <w:rPr>
          <w:rFonts w:ascii="Source Sans Pro" w:hAnsi="Source Sans Pro" w:cs="Arial"/>
        </w:rPr>
        <w:t xml:space="preserve">El personal </w:t>
      </w:r>
      <w:r w:rsidR="00DD4FBF" w:rsidRPr="00ED7F67">
        <w:rPr>
          <w:rFonts w:ascii="Source Sans Pro" w:hAnsi="Source Sans Pro" w:cs="Arial"/>
        </w:rPr>
        <w:t>del Núcleo Académico B</w:t>
      </w:r>
      <w:r w:rsidR="006419F8" w:rsidRPr="00ED7F67">
        <w:rPr>
          <w:rFonts w:ascii="Source Sans Pro" w:hAnsi="Source Sans Pro" w:cs="Arial"/>
        </w:rPr>
        <w:t xml:space="preserve">ásico </w:t>
      </w:r>
      <w:r w:rsidRPr="00ED7F67">
        <w:rPr>
          <w:rFonts w:ascii="Source Sans Pro" w:hAnsi="Source Sans Pro" w:cs="Arial"/>
        </w:rPr>
        <w:t xml:space="preserve">de la </w:t>
      </w:r>
      <w:r w:rsidR="00C459E8" w:rsidRPr="00ED7F67">
        <w:rPr>
          <w:rFonts w:ascii="Source Sans Pro" w:hAnsi="Source Sans Pro" w:cs="Arial"/>
          <w:color w:val="000000"/>
        </w:rPr>
        <w:t>Maestría en Tecnologías en Materiales Avanzados</w:t>
      </w:r>
      <w:r w:rsidRPr="00ED7F67">
        <w:rPr>
          <w:rFonts w:ascii="Source Sans Pro" w:hAnsi="Source Sans Pro" w:cs="Arial"/>
        </w:rPr>
        <w:t xml:space="preserve"> estará integrado fundamentalmente por profesores-investigadores </w:t>
      </w:r>
      <w:r w:rsidR="00F51E5D" w:rsidRPr="00ED7F67">
        <w:rPr>
          <w:rFonts w:ascii="Source Sans Pro" w:hAnsi="Source Sans Pro" w:cs="Arial"/>
        </w:rPr>
        <w:t xml:space="preserve">del Centro de </w:t>
      </w:r>
      <w:r w:rsidR="001A5BFE" w:rsidRPr="00ED7F67">
        <w:rPr>
          <w:rFonts w:ascii="Source Sans Pro" w:hAnsi="Source Sans Pro" w:cs="Arial"/>
        </w:rPr>
        <w:t>Investigación</w:t>
      </w:r>
      <w:r w:rsidR="00F51E5D" w:rsidRPr="00ED7F67">
        <w:rPr>
          <w:rFonts w:ascii="Source Sans Pro" w:hAnsi="Source Sans Pro" w:cs="Arial"/>
        </w:rPr>
        <w:t xml:space="preserve"> de </w:t>
      </w:r>
      <w:r w:rsidR="006419F8" w:rsidRPr="00ED7F67">
        <w:rPr>
          <w:rFonts w:ascii="Source Sans Pro" w:hAnsi="Source Sans Pro" w:cs="Arial"/>
        </w:rPr>
        <w:t xml:space="preserve">Fisicoquímica de Materiales y </w:t>
      </w:r>
      <w:r w:rsidR="00DD4FBF" w:rsidRPr="00ED7F67">
        <w:rPr>
          <w:rFonts w:ascii="Source Sans Pro" w:hAnsi="Source Sans Pro" w:cs="Arial"/>
        </w:rPr>
        <w:t>d</w:t>
      </w:r>
      <w:r w:rsidR="001A5BFE" w:rsidRPr="00ED7F67">
        <w:rPr>
          <w:rFonts w:ascii="Source Sans Pro" w:hAnsi="Source Sans Pro" w:cs="Arial"/>
        </w:rPr>
        <w:t>el Cuerpo Académico</w:t>
      </w:r>
      <w:r w:rsidR="006419F8" w:rsidRPr="00ED7F67">
        <w:rPr>
          <w:rFonts w:ascii="Source Sans Pro" w:hAnsi="Source Sans Pro" w:cs="Arial"/>
        </w:rPr>
        <w:t xml:space="preserve"> de Polímeros de</w:t>
      </w:r>
      <w:r w:rsidRPr="00ED7F67">
        <w:rPr>
          <w:rFonts w:ascii="Source Sans Pro" w:hAnsi="Source Sans Pro" w:cs="Arial"/>
        </w:rPr>
        <w:t xml:space="preserve"> la BUAP. </w:t>
      </w:r>
      <w:r w:rsidR="00C02D2B" w:rsidRPr="00ED7F67">
        <w:rPr>
          <w:rFonts w:ascii="Source Sans Pro" w:hAnsi="Source Sans Pro" w:cs="Arial"/>
          <w:color w:val="000000"/>
        </w:rPr>
        <w:t xml:space="preserve">Además, podrán formar parte del núcleo académico básico, todos los </w:t>
      </w:r>
      <w:r w:rsidR="00F51E5D" w:rsidRPr="00ED7F67">
        <w:rPr>
          <w:rFonts w:ascii="Source Sans Pro" w:hAnsi="Source Sans Pro" w:cs="Arial"/>
          <w:color w:val="000000"/>
          <w:lang w:val="es-ES"/>
        </w:rPr>
        <w:t>profesores-investigadores</w:t>
      </w:r>
      <w:r w:rsidR="00C02D2B" w:rsidRPr="00ED7F67">
        <w:rPr>
          <w:rFonts w:ascii="Source Sans Pro" w:hAnsi="Source Sans Pro" w:cs="Arial"/>
          <w:color w:val="000000"/>
          <w:lang w:val="es-ES"/>
        </w:rPr>
        <w:t xml:space="preserve"> de la Universidad, que cumplan con un perfil profesional acorde con los objetivos del programa.</w:t>
      </w:r>
    </w:p>
    <w:p w:rsidR="008504B1" w:rsidRPr="00ED7F67" w:rsidRDefault="00964504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</w:rPr>
      </w:pPr>
      <w:r w:rsidRPr="00ED7F67">
        <w:rPr>
          <w:rFonts w:ascii="Source Sans Pro" w:hAnsi="Source Sans Pro" w:cs="Arial"/>
          <w:b/>
          <w:bCs/>
        </w:rPr>
        <w:t xml:space="preserve">Artículo </w:t>
      </w:r>
      <w:r w:rsidR="006D3F15" w:rsidRPr="00ED7F67">
        <w:rPr>
          <w:rFonts w:ascii="Source Sans Pro" w:hAnsi="Source Sans Pro" w:cs="Arial"/>
          <w:b/>
          <w:bCs/>
        </w:rPr>
        <w:t>20</w:t>
      </w:r>
      <w:r w:rsidR="008504B1" w:rsidRPr="00ED7F67">
        <w:rPr>
          <w:rFonts w:ascii="Source Sans Pro" w:hAnsi="Source Sans Pro" w:cs="Arial"/>
          <w:b/>
          <w:bCs/>
        </w:rPr>
        <w:t xml:space="preserve">. </w:t>
      </w:r>
      <w:r w:rsidR="00540159" w:rsidRPr="00ED7F67">
        <w:rPr>
          <w:rFonts w:ascii="Source Sans Pro" w:hAnsi="Source Sans Pro" w:cs="Arial"/>
        </w:rPr>
        <w:t xml:space="preserve">Se procurará que el </w:t>
      </w:r>
      <w:r w:rsidR="00DD4FBF" w:rsidRPr="00ED7F67">
        <w:rPr>
          <w:rFonts w:ascii="Source Sans Pro" w:hAnsi="Source Sans Pro" w:cs="Arial"/>
        </w:rPr>
        <w:t xml:space="preserve">Núcleo Académico Básico </w:t>
      </w:r>
      <w:r w:rsidR="008504B1" w:rsidRPr="00ED7F67">
        <w:rPr>
          <w:rFonts w:ascii="Source Sans Pro" w:hAnsi="Source Sans Pro" w:cs="Arial"/>
        </w:rPr>
        <w:t xml:space="preserve">cumpla el indicador de endogamia, cuidando que dicho indicador no sea mayor al marcado por </w:t>
      </w:r>
      <w:proofErr w:type="spellStart"/>
      <w:r w:rsidR="008504B1" w:rsidRPr="00ED7F67">
        <w:rPr>
          <w:rFonts w:ascii="Source Sans Pro" w:hAnsi="Source Sans Pro" w:cs="Arial"/>
        </w:rPr>
        <w:t>CONACyT</w:t>
      </w:r>
      <w:proofErr w:type="spellEnd"/>
      <w:r w:rsidR="008504B1" w:rsidRPr="00ED7F67">
        <w:rPr>
          <w:rFonts w:ascii="Source Sans Pro" w:hAnsi="Source Sans Pro" w:cs="Arial"/>
        </w:rPr>
        <w:t xml:space="preserve">. Se entenderá por </w:t>
      </w:r>
      <w:r w:rsidR="008504B1" w:rsidRPr="00ED7F67">
        <w:rPr>
          <w:rFonts w:ascii="Source Sans Pro" w:hAnsi="Source Sans Pro" w:cs="Arial"/>
        </w:rPr>
        <w:lastRenderedPageBreak/>
        <w:t>endogamia a la condición de</w:t>
      </w:r>
      <w:r w:rsidR="00540159" w:rsidRPr="00ED7F67">
        <w:rPr>
          <w:rFonts w:ascii="Source Sans Pro" w:hAnsi="Source Sans Pro" w:cs="Arial"/>
        </w:rPr>
        <w:t xml:space="preserve"> ser profesor del </w:t>
      </w:r>
      <w:r w:rsidR="00DD4FBF" w:rsidRPr="00ED7F67">
        <w:rPr>
          <w:rFonts w:ascii="Source Sans Pro" w:hAnsi="Source Sans Pro" w:cs="Arial"/>
        </w:rPr>
        <w:t xml:space="preserve">Núcleo Académico Básico </w:t>
      </w:r>
      <w:r w:rsidR="00F51E5D" w:rsidRPr="00ED7F67">
        <w:rPr>
          <w:rFonts w:ascii="Source Sans Pro" w:hAnsi="Source Sans Pro" w:cs="Arial"/>
        </w:rPr>
        <w:t>de</w:t>
      </w:r>
      <w:r w:rsidR="008504B1" w:rsidRPr="00ED7F67">
        <w:rPr>
          <w:rFonts w:ascii="Source Sans Pro" w:hAnsi="Source Sans Pro" w:cs="Arial"/>
        </w:rPr>
        <w:t xml:space="preserve"> </w:t>
      </w:r>
      <w:r w:rsidR="00F51E5D" w:rsidRPr="00ED7F67">
        <w:rPr>
          <w:rFonts w:ascii="Source Sans Pro" w:hAnsi="Source Sans Pro" w:cs="Arial"/>
        </w:rPr>
        <w:t>la misma institución</w:t>
      </w:r>
      <w:r w:rsidR="008504B1" w:rsidRPr="00ED7F67">
        <w:rPr>
          <w:rFonts w:ascii="Source Sans Pro" w:hAnsi="Source Sans Pro" w:cs="Arial"/>
        </w:rPr>
        <w:t xml:space="preserve"> y haber obtenido el último grado académico dentro del mismo posgrado. </w:t>
      </w:r>
    </w:p>
    <w:p w:rsidR="008504B1" w:rsidRPr="00ED7F67" w:rsidRDefault="00964504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</w:rPr>
      </w:pPr>
      <w:r w:rsidRPr="00ED7F67">
        <w:rPr>
          <w:rFonts w:ascii="Source Sans Pro" w:hAnsi="Source Sans Pro" w:cs="Arial"/>
          <w:b/>
          <w:bCs/>
        </w:rPr>
        <w:t xml:space="preserve">Artículo </w:t>
      </w:r>
      <w:r w:rsidR="006D3F15" w:rsidRPr="00ED7F67">
        <w:rPr>
          <w:rFonts w:ascii="Source Sans Pro" w:hAnsi="Source Sans Pro" w:cs="Arial"/>
          <w:b/>
          <w:bCs/>
        </w:rPr>
        <w:t>21</w:t>
      </w:r>
      <w:r w:rsidR="008504B1" w:rsidRPr="00ED7F67">
        <w:rPr>
          <w:rFonts w:ascii="Source Sans Pro" w:hAnsi="Source Sans Pro" w:cs="Arial"/>
          <w:b/>
          <w:bCs/>
        </w:rPr>
        <w:t xml:space="preserve">. </w:t>
      </w:r>
      <w:r w:rsidR="008504B1" w:rsidRPr="00ED7F67">
        <w:rPr>
          <w:rFonts w:ascii="Source Sans Pro" w:hAnsi="Source Sans Pro" w:cs="Arial"/>
          <w:bCs/>
        </w:rPr>
        <w:t>Todos l</w:t>
      </w:r>
      <w:r w:rsidR="008504B1" w:rsidRPr="00ED7F67">
        <w:rPr>
          <w:rFonts w:ascii="Source Sans Pro" w:hAnsi="Source Sans Pro" w:cs="Arial"/>
        </w:rPr>
        <w:t xml:space="preserve">os profesores del </w:t>
      </w:r>
      <w:r w:rsidR="00DD4FBF" w:rsidRPr="00ED7F67">
        <w:rPr>
          <w:rFonts w:ascii="Source Sans Pro" w:hAnsi="Source Sans Pro" w:cs="Arial"/>
        </w:rPr>
        <w:t xml:space="preserve">Núcleo Académico Básico </w:t>
      </w:r>
      <w:r w:rsidR="00CA3FF1" w:rsidRPr="00ED7F67">
        <w:rPr>
          <w:rFonts w:ascii="Source Sans Pro" w:hAnsi="Source Sans Pro" w:cs="Arial"/>
        </w:rPr>
        <w:t xml:space="preserve">podrán </w:t>
      </w:r>
      <w:r w:rsidR="001D148E" w:rsidRPr="00ED7F67">
        <w:rPr>
          <w:rFonts w:ascii="Source Sans Pro" w:hAnsi="Source Sans Pro" w:cs="Arial"/>
        </w:rPr>
        <w:t xml:space="preserve">ser </w:t>
      </w:r>
      <w:r w:rsidR="00022916" w:rsidRPr="00ED7F67">
        <w:rPr>
          <w:rFonts w:ascii="Source Sans Pro" w:hAnsi="Source Sans Pro" w:cs="Arial"/>
        </w:rPr>
        <w:t xml:space="preserve">Directores </w:t>
      </w:r>
      <w:r w:rsidR="00CA3FF1" w:rsidRPr="00ED7F67">
        <w:rPr>
          <w:rFonts w:ascii="Source Sans Pro" w:hAnsi="Source Sans Pro" w:cs="Arial"/>
        </w:rPr>
        <w:t xml:space="preserve">o </w:t>
      </w:r>
      <w:proofErr w:type="spellStart"/>
      <w:r w:rsidR="00CA3FF1" w:rsidRPr="00ED7F67">
        <w:rPr>
          <w:rFonts w:ascii="Source Sans Pro" w:hAnsi="Source Sans Pro" w:cs="Arial"/>
        </w:rPr>
        <w:t>co</w:t>
      </w:r>
      <w:proofErr w:type="spellEnd"/>
      <w:r w:rsidR="00CA3FF1" w:rsidRPr="00ED7F67">
        <w:rPr>
          <w:rFonts w:ascii="Source Sans Pro" w:hAnsi="Source Sans Pro" w:cs="Arial"/>
        </w:rPr>
        <w:t>-</w:t>
      </w:r>
      <w:r w:rsidR="00022916" w:rsidRPr="00ED7F67">
        <w:rPr>
          <w:rFonts w:ascii="Source Sans Pro" w:hAnsi="Source Sans Pro" w:cs="Arial"/>
        </w:rPr>
        <w:t>directores</w:t>
      </w:r>
      <w:r w:rsidR="00CA3FF1" w:rsidRPr="00ED7F67">
        <w:rPr>
          <w:rFonts w:ascii="Source Sans Pro" w:hAnsi="Source Sans Pro" w:cs="Arial"/>
        </w:rPr>
        <w:t xml:space="preserve"> tesis para obtener el grado correspondiente.</w:t>
      </w:r>
    </w:p>
    <w:p w:rsidR="008504B1" w:rsidRPr="00ED7F67" w:rsidRDefault="00964504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</w:rPr>
      </w:pPr>
      <w:r w:rsidRPr="00ED7F67">
        <w:rPr>
          <w:rFonts w:ascii="Source Sans Pro" w:hAnsi="Source Sans Pro" w:cs="Arial"/>
          <w:b/>
          <w:bCs/>
        </w:rPr>
        <w:t xml:space="preserve">Artículo </w:t>
      </w:r>
      <w:r w:rsidR="006D3F15" w:rsidRPr="00ED7F67">
        <w:rPr>
          <w:rFonts w:ascii="Source Sans Pro" w:hAnsi="Source Sans Pro" w:cs="Arial"/>
          <w:b/>
          <w:bCs/>
        </w:rPr>
        <w:t>22</w:t>
      </w:r>
      <w:r w:rsidR="008504B1" w:rsidRPr="00ED7F67">
        <w:rPr>
          <w:rFonts w:ascii="Source Sans Pro" w:hAnsi="Source Sans Pro" w:cs="Arial"/>
          <w:b/>
          <w:bCs/>
        </w:rPr>
        <w:t xml:space="preserve">. </w:t>
      </w:r>
      <w:r w:rsidR="008504B1" w:rsidRPr="00ED7F67">
        <w:rPr>
          <w:rFonts w:ascii="Source Sans Pro" w:hAnsi="Source Sans Pro" w:cs="Arial"/>
        </w:rPr>
        <w:t>Los profesores que dirijan tesis, deberán ajust</w:t>
      </w:r>
      <w:r w:rsidR="00F65159" w:rsidRPr="00ED7F67">
        <w:rPr>
          <w:rFonts w:ascii="Source Sans Pro" w:hAnsi="Source Sans Pro" w:cs="Arial"/>
        </w:rPr>
        <w:t xml:space="preserve">arse a los indicadores de </w:t>
      </w:r>
      <w:proofErr w:type="spellStart"/>
      <w:r w:rsidR="00F65159" w:rsidRPr="00ED7F67">
        <w:rPr>
          <w:rFonts w:ascii="Source Sans Pro" w:hAnsi="Source Sans Pro" w:cs="Arial"/>
        </w:rPr>
        <w:t>CONACy</w:t>
      </w:r>
      <w:r w:rsidR="008504B1" w:rsidRPr="00ED7F67">
        <w:rPr>
          <w:rFonts w:ascii="Source Sans Pro" w:hAnsi="Source Sans Pro" w:cs="Arial"/>
        </w:rPr>
        <w:t>T</w:t>
      </w:r>
      <w:proofErr w:type="spellEnd"/>
      <w:r w:rsidR="008504B1" w:rsidRPr="00ED7F67">
        <w:rPr>
          <w:rFonts w:ascii="Source Sans Pro" w:hAnsi="Source Sans Pro" w:cs="Arial"/>
        </w:rPr>
        <w:t xml:space="preserve"> y al reglamento general de estudios de pos</w:t>
      </w:r>
      <w:r w:rsidR="00DD4FBF" w:rsidRPr="00ED7F67">
        <w:rPr>
          <w:rFonts w:ascii="Source Sans Pro" w:hAnsi="Source Sans Pro" w:cs="Arial"/>
        </w:rPr>
        <w:t>grado de la VIEP. E</w:t>
      </w:r>
      <w:r w:rsidR="008504B1" w:rsidRPr="00ED7F67">
        <w:rPr>
          <w:rFonts w:ascii="Source Sans Pro" w:hAnsi="Source Sans Pro" w:cs="Arial"/>
        </w:rPr>
        <w:t xml:space="preserve">l número máximo de estudiantes </w:t>
      </w:r>
      <w:r w:rsidR="00DD4FBF" w:rsidRPr="00ED7F67">
        <w:rPr>
          <w:rFonts w:ascii="Source Sans Pro" w:hAnsi="Source Sans Pro" w:cs="Arial"/>
        </w:rPr>
        <w:t>por Profesor-I</w:t>
      </w:r>
      <w:r w:rsidR="00F65159" w:rsidRPr="00ED7F67">
        <w:rPr>
          <w:rFonts w:ascii="Source Sans Pro" w:hAnsi="Source Sans Pro" w:cs="Arial"/>
        </w:rPr>
        <w:t>nvestigador estará regido por el</w:t>
      </w:r>
      <w:r w:rsidR="005F4DB8" w:rsidRPr="00ED7F67">
        <w:rPr>
          <w:rFonts w:ascii="Source Sans Pro" w:hAnsi="Source Sans Pro" w:cs="Arial"/>
        </w:rPr>
        <w:t xml:space="preserve"> RGEP-BUAP y el </w:t>
      </w:r>
      <w:r w:rsidR="00F65159" w:rsidRPr="00ED7F67">
        <w:rPr>
          <w:rFonts w:ascii="Source Sans Pro" w:hAnsi="Source Sans Pro" w:cs="Arial"/>
        </w:rPr>
        <w:t>reglamento de</w:t>
      </w:r>
      <w:r w:rsidR="002E7E11" w:rsidRPr="00ED7F67">
        <w:rPr>
          <w:rFonts w:ascii="Source Sans Pro" w:hAnsi="Source Sans Pro" w:cs="Arial"/>
        </w:rPr>
        <w:t>l</w:t>
      </w:r>
      <w:r w:rsidR="00F65159" w:rsidRPr="00ED7F67">
        <w:rPr>
          <w:rFonts w:ascii="Source Sans Pro" w:hAnsi="Source Sans Pro" w:cs="Arial"/>
        </w:rPr>
        <w:t xml:space="preserve"> </w:t>
      </w:r>
      <w:r w:rsidR="002E7E11" w:rsidRPr="00ED7F67">
        <w:rPr>
          <w:rFonts w:ascii="Source Sans Pro" w:hAnsi="Source Sans Pro" w:cs="Arial"/>
        </w:rPr>
        <w:t>Programa Nacional de Posgrados (</w:t>
      </w:r>
      <w:r w:rsidR="00F65159" w:rsidRPr="00ED7F67">
        <w:rPr>
          <w:rFonts w:ascii="Source Sans Pro" w:hAnsi="Source Sans Pro" w:cs="Arial"/>
        </w:rPr>
        <w:t>PNP</w:t>
      </w:r>
      <w:r w:rsidR="002E7E11" w:rsidRPr="00ED7F67">
        <w:rPr>
          <w:rFonts w:ascii="Source Sans Pro" w:hAnsi="Source Sans Pro" w:cs="Arial"/>
        </w:rPr>
        <w:t>)</w:t>
      </w:r>
      <w:r w:rsidR="00F65159" w:rsidRPr="00ED7F67">
        <w:rPr>
          <w:rFonts w:ascii="Source Sans Pro" w:hAnsi="Source Sans Pro" w:cs="Arial"/>
        </w:rPr>
        <w:t xml:space="preserve"> de </w:t>
      </w:r>
      <w:proofErr w:type="spellStart"/>
      <w:r w:rsidR="00F65159" w:rsidRPr="00ED7F67">
        <w:rPr>
          <w:rFonts w:ascii="Source Sans Pro" w:hAnsi="Source Sans Pro" w:cs="Arial"/>
        </w:rPr>
        <w:t>CONACyT</w:t>
      </w:r>
      <w:proofErr w:type="spellEnd"/>
      <w:r w:rsidR="00F65159" w:rsidRPr="00ED7F67">
        <w:rPr>
          <w:rFonts w:ascii="Source Sans Pro" w:hAnsi="Source Sans Pro" w:cs="Arial"/>
        </w:rPr>
        <w:t xml:space="preserve">. </w:t>
      </w:r>
      <w:r w:rsidR="00205EEB" w:rsidRPr="00ED7F67">
        <w:rPr>
          <w:rFonts w:ascii="Source Sans Pro" w:hAnsi="Source Sans Pro" w:cs="Arial"/>
        </w:rPr>
        <w:t xml:space="preserve">Los estudiantes </w:t>
      </w:r>
      <w:proofErr w:type="spellStart"/>
      <w:r w:rsidR="00205EEB" w:rsidRPr="00ED7F67">
        <w:rPr>
          <w:rFonts w:ascii="Source Sans Pro" w:hAnsi="Source Sans Pro" w:cs="Arial"/>
        </w:rPr>
        <w:t>co</w:t>
      </w:r>
      <w:proofErr w:type="spellEnd"/>
      <w:r w:rsidR="00205EEB" w:rsidRPr="00ED7F67">
        <w:rPr>
          <w:rFonts w:ascii="Source Sans Pro" w:hAnsi="Source Sans Pro" w:cs="Arial"/>
        </w:rPr>
        <w:t>-asesorado</w:t>
      </w:r>
      <w:r w:rsidR="008504B1" w:rsidRPr="00ED7F67">
        <w:rPr>
          <w:rFonts w:ascii="Source Sans Pro" w:hAnsi="Source Sans Pro" w:cs="Arial"/>
        </w:rPr>
        <w:t xml:space="preserve">s se contabilizan de la misma manera. </w:t>
      </w:r>
    </w:p>
    <w:p w:rsidR="008504B1" w:rsidRPr="00ED7F67" w:rsidRDefault="00964504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</w:rPr>
      </w:pPr>
      <w:r w:rsidRPr="00ED7F67">
        <w:rPr>
          <w:rFonts w:ascii="Source Sans Pro" w:hAnsi="Source Sans Pro" w:cs="Arial"/>
          <w:b/>
          <w:bCs/>
        </w:rPr>
        <w:t xml:space="preserve">Artículo </w:t>
      </w:r>
      <w:r w:rsidR="00A1208D" w:rsidRPr="00ED7F67">
        <w:rPr>
          <w:rFonts w:ascii="Source Sans Pro" w:hAnsi="Source Sans Pro" w:cs="Arial"/>
          <w:b/>
          <w:bCs/>
        </w:rPr>
        <w:t>2</w:t>
      </w:r>
      <w:r w:rsidR="006D3F15" w:rsidRPr="00ED7F67">
        <w:rPr>
          <w:rFonts w:ascii="Source Sans Pro" w:hAnsi="Source Sans Pro" w:cs="Arial"/>
          <w:b/>
          <w:bCs/>
        </w:rPr>
        <w:t>3</w:t>
      </w:r>
      <w:r w:rsidR="008504B1" w:rsidRPr="00ED7F67">
        <w:rPr>
          <w:rFonts w:ascii="Source Sans Pro" w:hAnsi="Source Sans Pro" w:cs="Arial"/>
          <w:b/>
          <w:bCs/>
        </w:rPr>
        <w:t xml:space="preserve">. </w:t>
      </w:r>
      <w:r w:rsidR="00DD4FBF" w:rsidRPr="00ED7F67">
        <w:rPr>
          <w:rFonts w:ascii="Source Sans Pro" w:hAnsi="Source Sans Pro" w:cs="Arial"/>
        </w:rPr>
        <w:t xml:space="preserve">Los </w:t>
      </w:r>
      <w:r w:rsidR="000235C0" w:rsidRPr="00ED7F67">
        <w:rPr>
          <w:rFonts w:ascii="Source Sans Pro" w:hAnsi="Source Sans Pro" w:cs="Arial"/>
        </w:rPr>
        <w:t xml:space="preserve">Directores </w:t>
      </w:r>
      <w:r w:rsidR="008504B1" w:rsidRPr="00ED7F67">
        <w:rPr>
          <w:rFonts w:ascii="Source Sans Pro" w:hAnsi="Source Sans Pro" w:cs="Arial"/>
        </w:rPr>
        <w:t xml:space="preserve">de tesis deberán cumplir con el criterio de CONACYT respecto al tiempo máximo que tiene un estudiante </w:t>
      </w:r>
      <w:r w:rsidR="00305A8A" w:rsidRPr="00ED7F67">
        <w:rPr>
          <w:rFonts w:ascii="Source Sans Pro" w:hAnsi="Source Sans Pro" w:cs="Arial"/>
        </w:rPr>
        <w:t>para titularse, de lo contrario, NO</w:t>
      </w:r>
      <w:r w:rsidR="008504B1" w:rsidRPr="00ED7F67">
        <w:rPr>
          <w:rFonts w:ascii="Source Sans Pro" w:hAnsi="Source Sans Pro" w:cs="Arial"/>
        </w:rPr>
        <w:t xml:space="preserve"> se le autorizará aceptar más estudiantes hasta que titule a los rezagados. </w:t>
      </w:r>
    </w:p>
    <w:p w:rsidR="008504B1" w:rsidRPr="00ED7F67" w:rsidRDefault="00964504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</w:rPr>
      </w:pPr>
      <w:r w:rsidRPr="00ED7F67">
        <w:rPr>
          <w:rFonts w:ascii="Source Sans Pro" w:hAnsi="Source Sans Pro" w:cs="Arial"/>
          <w:b/>
          <w:bCs/>
        </w:rPr>
        <w:t xml:space="preserve">Artículo </w:t>
      </w:r>
      <w:r w:rsidR="00A1208D" w:rsidRPr="00ED7F67">
        <w:rPr>
          <w:rFonts w:ascii="Source Sans Pro" w:hAnsi="Source Sans Pro" w:cs="Arial"/>
          <w:b/>
          <w:bCs/>
        </w:rPr>
        <w:t>2</w:t>
      </w:r>
      <w:r w:rsidR="006D3F15" w:rsidRPr="00ED7F67">
        <w:rPr>
          <w:rFonts w:ascii="Source Sans Pro" w:hAnsi="Source Sans Pro" w:cs="Arial"/>
          <w:b/>
          <w:bCs/>
        </w:rPr>
        <w:t>4</w:t>
      </w:r>
      <w:r w:rsidR="008504B1" w:rsidRPr="00ED7F67">
        <w:rPr>
          <w:rFonts w:ascii="Source Sans Pro" w:hAnsi="Source Sans Pro" w:cs="Arial"/>
          <w:b/>
          <w:bCs/>
        </w:rPr>
        <w:t xml:space="preserve">. </w:t>
      </w:r>
      <w:r w:rsidR="003711AC" w:rsidRPr="00ED7F67">
        <w:rPr>
          <w:rFonts w:ascii="Source Sans Pro" w:hAnsi="Source Sans Pro" w:cs="Arial"/>
        </w:rPr>
        <w:t>Los profesores del Núcleo A</w:t>
      </w:r>
      <w:r w:rsidR="008504B1" w:rsidRPr="00ED7F67">
        <w:rPr>
          <w:rFonts w:ascii="Source Sans Pro" w:hAnsi="Source Sans Pro" w:cs="Arial"/>
        </w:rPr>
        <w:t xml:space="preserve">cadémico </w:t>
      </w:r>
      <w:r w:rsidR="003711AC" w:rsidRPr="00ED7F67">
        <w:rPr>
          <w:rFonts w:ascii="Source Sans Pro" w:hAnsi="Source Sans Pro" w:cs="Arial"/>
        </w:rPr>
        <w:t>B</w:t>
      </w:r>
      <w:r w:rsidR="00713898" w:rsidRPr="00ED7F67">
        <w:rPr>
          <w:rFonts w:ascii="Source Sans Pro" w:hAnsi="Source Sans Pro" w:cs="Arial"/>
        </w:rPr>
        <w:t xml:space="preserve">ásico </w:t>
      </w:r>
      <w:r w:rsidR="008504B1" w:rsidRPr="00ED7F67">
        <w:rPr>
          <w:rFonts w:ascii="Source Sans Pro" w:hAnsi="Source Sans Pro" w:cs="Arial"/>
        </w:rPr>
        <w:t xml:space="preserve">de la </w:t>
      </w:r>
      <w:r w:rsidR="0003438B" w:rsidRPr="00ED7F67">
        <w:rPr>
          <w:rFonts w:ascii="Source Sans Pro" w:hAnsi="Source Sans Pro" w:cs="Arial"/>
        </w:rPr>
        <w:t xml:space="preserve">Maestría en Tecnologías </w:t>
      </w:r>
      <w:r w:rsidR="000235C0" w:rsidRPr="00ED7F67">
        <w:rPr>
          <w:rFonts w:ascii="Source Sans Pro" w:hAnsi="Source Sans Pro" w:cs="Arial"/>
        </w:rPr>
        <w:t>en Materiales Avanzado</w:t>
      </w:r>
      <w:r w:rsidR="0003438B" w:rsidRPr="00ED7F67">
        <w:rPr>
          <w:rFonts w:ascii="Source Sans Pro" w:hAnsi="Source Sans Pro" w:cs="Arial"/>
        </w:rPr>
        <w:t>s</w:t>
      </w:r>
      <w:r w:rsidR="008504B1" w:rsidRPr="00ED7F67">
        <w:rPr>
          <w:rFonts w:ascii="Source Sans Pro" w:hAnsi="Source Sans Pro" w:cs="Arial"/>
        </w:rPr>
        <w:t xml:space="preserve">, deberán participar además en las siguientes actividades adicionales: </w:t>
      </w:r>
    </w:p>
    <w:p w:rsidR="008504B1" w:rsidRPr="00ED7F67" w:rsidRDefault="008504B1" w:rsidP="00ED7F6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</w:rPr>
      </w:pPr>
      <w:r w:rsidRPr="00ED7F67">
        <w:rPr>
          <w:rFonts w:ascii="Source Sans Pro" w:hAnsi="Source Sans Pro" w:cs="Arial"/>
        </w:rPr>
        <w:t xml:space="preserve">Jurado de examen de grado, cuando sea nombrado. </w:t>
      </w:r>
    </w:p>
    <w:p w:rsidR="008504B1" w:rsidRPr="00ED7F67" w:rsidRDefault="00DD4FBF" w:rsidP="00ED7F6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</w:rPr>
      </w:pPr>
      <w:r w:rsidRPr="00ED7F67">
        <w:rPr>
          <w:rFonts w:ascii="Source Sans Pro" w:hAnsi="Source Sans Pro" w:cs="Arial"/>
        </w:rPr>
        <w:t>Comisiones R</w:t>
      </w:r>
      <w:r w:rsidR="008504B1" w:rsidRPr="00ED7F67">
        <w:rPr>
          <w:rFonts w:ascii="Source Sans Pro" w:hAnsi="Source Sans Pro" w:cs="Arial"/>
        </w:rPr>
        <w:t xml:space="preserve">evisoras de tesis, cuando sea nombrado. </w:t>
      </w:r>
    </w:p>
    <w:p w:rsidR="008504B1" w:rsidRPr="00ED7F67" w:rsidRDefault="00DD4FBF" w:rsidP="00ED7F6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</w:rPr>
      </w:pPr>
      <w:r w:rsidRPr="00ED7F67">
        <w:rPr>
          <w:rFonts w:ascii="Source Sans Pro" w:hAnsi="Source Sans Pro" w:cs="Arial"/>
        </w:rPr>
        <w:t>Comités T</w:t>
      </w:r>
      <w:r w:rsidR="008504B1" w:rsidRPr="00ED7F67">
        <w:rPr>
          <w:rFonts w:ascii="Source Sans Pro" w:hAnsi="Source Sans Pro" w:cs="Arial"/>
        </w:rPr>
        <w:t xml:space="preserve">utoriales, cuando sea nombrado. </w:t>
      </w:r>
    </w:p>
    <w:p w:rsidR="008504B1" w:rsidRPr="00ED7F67" w:rsidRDefault="008504B1" w:rsidP="00ED7F6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</w:rPr>
      </w:pPr>
      <w:r w:rsidRPr="00ED7F67">
        <w:rPr>
          <w:rFonts w:ascii="Source Sans Pro" w:hAnsi="Source Sans Pro" w:cs="Arial"/>
        </w:rPr>
        <w:t xml:space="preserve">Comisiones por nombramiento </w:t>
      </w:r>
      <w:r w:rsidR="00713898" w:rsidRPr="00ED7F67">
        <w:rPr>
          <w:rFonts w:ascii="Source Sans Pro" w:hAnsi="Source Sans Pro" w:cs="Arial"/>
        </w:rPr>
        <w:t>de parte del Comité Académico, c</w:t>
      </w:r>
      <w:r w:rsidRPr="00ED7F67">
        <w:rPr>
          <w:rFonts w:ascii="Source Sans Pro" w:hAnsi="Source Sans Pro" w:cs="Arial"/>
        </w:rPr>
        <w:t xml:space="preserve">uando sea necesario participar en lo solicitado. </w:t>
      </w:r>
    </w:p>
    <w:p w:rsidR="008504B1" w:rsidRPr="00ED7F67" w:rsidRDefault="008504B1" w:rsidP="00ED7F6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</w:rPr>
      </w:pPr>
      <w:r w:rsidRPr="00ED7F67">
        <w:rPr>
          <w:rFonts w:ascii="Source Sans Pro" w:hAnsi="Source Sans Pro" w:cs="Arial"/>
        </w:rPr>
        <w:t xml:space="preserve">Administración del posgrado cuando sea elegido. </w:t>
      </w:r>
    </w:p>
    <w:p w:rsidR="008504B1" w:rsidRPr="00ED7F67" w:rsidRDefault="008504B1" w:rsidP="00ED7F6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</w:rPr>
      </w:pPr>
      <w:r w:rsidRPr="00ED7F67">
        <w:rPr>
          <w:rFonts w:ascii="Source Sans Pro" w:hAnsi="Source Sans Pro" w:cs="Arial"/>
        </w:rPr>
        <w:t xml:space="preserve">Participar en la actualización de los planes curriculares entregando a las autoridades del posgrado propuestas y observaciones. </w:t>
      </w:r>
    </w:p>
    <w:p w:rsidR="00F51E5D" w:rsidRPr="00ED7F67" w:rsidRDefault="00713898" w:rsidP="00ED7F6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</w:rPr>
      </w:pPr>
      <w:r w:rsidRPr="00ED7F67">
        <w:rPr>
          <w:rFonts w:ascii="Source Sans Pro" w:hAnsi="Source Sans Pro" w:cs="Arial"/>
        </w:rPr>
        <w:t xml:space="preserve">Tener actualizado el </w:t>
      </w:r>
      <w:r w:rsidR="00DF1EA0" w:rsidRPr="00ED7F67">
        <w:rPr>
          <w:rFonts w:ascii="Source Sans Pro" w:hAnsi="Source Sans Pro" w:cs="Arial"/>
        </w:rPr>
        <w:t>Currículum Vitae Único (</w:t>
      </w:r>
      <w:r w:rsidRPr="00ED7F67">
        <w:rPr>
          <w:rFonts w:ascii="Source Sans Pro" w:hAnsi="Source Sans Pro" w:cs="Arial"/>
        </w:rPr>
        <w:t>CVU</w:t>
      </w:r>
      <w:r w:rsidR="00DF1EA0" w:rsidRPr="00ED7F67">
        <w:rPr>
          <w:rFonts w:ascii="Source Sans Pro" w:hAnsi="Source Sans Pro" w:cs="Arial"/>
        </w:rPr>
        <w:t>)</w:t>
      </w:r>
      <w:r w:rsidRPr="00ED7F67">
        <w:rPr>
          <w:rFonts w:ascii="Source Sans Pro" w:hAnsi="Source Sans Pro" w:cs="Arial"/>
        </w:rPr>
        <w:t xml:space="preserve"> de </w:t>
      </w:r>
      <w:proofErr w:type="spellStart"/>
      <w:r w:rsidRPr="00ED7F67">
        <w:rPr>
          <w:rFonts w:ascii="Source Sans Pro" w:hAnsi="Source Sans Pro" w:cs="Arial"/>
        </w:rPr>
        <w:t>CONACyT</w:t>
      </w:r>
      <w:proofErr w:type="spellEnd"/>
      <w:r w:rsidR="008504B1" w:rsidRPr="00ED7F67">
        <w:rPr>
          <w:rFonts w:ascii="Source Sans Pro" w:hAnsi="Source Sans Pro" w:cs="Arial"/>
        </w:rPr>
        <w:t>.</w:t>
      </w:r>
    </w:p>
    <w:p w:rsidR="00E31AD4" w:rsidRPr="00ED7F67" w:rsidRDefault="00E31AD4" w:rsidP="00ED7F67">
      <w:pPr>
        <w:jc w:val="center"/>
        <w:rPr>
          <w:rFonts w:ascii="Source Sans Pro" w:hAnsi="Source Sans Pro" w:cs="Arial"/>
          <w:b/>
          <w:bCs/>
          <w:color w:val="000000"/>
          <w:lang w:val="es-ES"/>
        </w:rPr>
      </w:pPr>
    </w:p>
    <w:p w:rsidR="004714A2" w:rsidRPr="00ED7F67" w:rsidRDefault="00D369F1" w:rsidP="00ED7F67">
      <w:pPr>
        <w:autoSpaceDE w:val="0"/>
        <w:autoSpaceDN w:val="0"/>
        <w:adjustRightInd w:val="0"/>
        <w:spacing w:before="240"/>
        <w:jc w:val="center"/>
        <w:rPr>
          <w:rFonts w:ascii="Source Sans Pro" w:hAnsi="Source Sans Pro" w:cs="Arial"/>
          <w:b/>
          <w:color w:val="000000"/>
        </w:rPr>
      </w:pPr>
      <w:r w:rsidRPr="00ED7F67">
        <w:rPr>
          <w:rFonts w:ascii="Source Sans Pro" w:hAnsi="Source Sans Pro" w:cs="Arial"/>
          <w:b/>
          <w:color w:val="000000"/>
        </w:rPr>
        <w:t>CAPÍTULO IV</w:t>
      </w:r>
    </w:p>
    <w:p w:rsidR="0009609D" w:rsidRPr="00ED7F67" w:rsidRDefault="00D971E7" w:rsidP="00ED7F67">
      <w:pPr>
        <w:autoSpaceDE w:val="0"/>
        <w:autoSpaceDN w:val="0"/>
        <w:adjustRightInd w:val="0"/>
        <w:spacing w:before="240"/>
        <w:jc w:val="center"/>
        <w:rPr>
          <w:rFonts w:ascii="Source Sans Pro" w:hAnsi="Source Sans Pro" w:cs="Arial"/>
          <w:b/>
          <w:color w:val="000000"/>
        </w:rPr>
      </w:pPr>
      <w:r w:rsidRPr="00ED7F67">
        <w:rPr>
          <w:rFonts w:ascii="Source Sans Pro" w:hAnsi="Source Sans Pro" w:cs="Arial"/>
          <w:b/>
          <w:color w:val="000000"/>
        </w:rPr>
        <w:t>ADMISIÓN, PERMANENCIA Y EGRESO DE LOS ESTUDI</w:t>
      </w:r>
      <w:r w:rsidR="00BE7ED2" w:rsidRPr="00ED7F67">
        <w:rPr>
          <w:rFonts w:ascii="Source Sans Pro" w:hAnsi="Source Sans Pro" w:cs="Arial"/>
          <w:b/>
          <w:color w:val="000000"/>
        </w:rPr>
        <w:t>ANTES</w:t>
      </w:r>
    </w:p>
    <w:p w:rsidR="0009609D" w:rsidRPr="00ED7F67" w:rsidRDefault="0009609D" w:rsidP="00ED7F67">
      <w:pPr>
        <w:autoSpaceDE w:val="0"/>
        <w:autoSpaceDN w:val="0"/>
        <w:adjustRightInd w:val="0"/>
        <w:spacing w:before="240"/>
        <w:jc w:val="center"/>
        <w:rPr>
          <w:rFonts w:ascii="Source Sans Pro" w:hAnsi="Source Sans Pro" w:cs="Arial"/>
          <w:b/>
          <w:color w:val="000000"/>
        </w:rPr>
      </w:pPr>
      <w:r w:rsidRPr="00ED7F67">
        <w:rPr>
          <w:rFonts w:ascii="Source Sans Pro" w:hAnsi="Source Sans Pro" w:cs="Arial"/>
          <w:b/>
          <w:color w:val="000000"/>
        </w:rPr>
        <w:t xml:space="preserve">Admisión </w:t>
      </w:r>
    </w:p>
    <w:p w:rsidR="0009609D" w:rsidRPr="00ED7F67" w:rsidRDefault="00A1208D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  <w:lang w:val="es-ES"/>
        </w:rPr>
      </w:pPr>
      <w:r w:rsidRPr="00ED7F67">
        <w:rPr>
          <w:rFonts w:ascii="Source Sans Pro" w:hAnsi="Source Sans Pro" w:cs="Arial"/>
          <w:b/>
          <w:bCs/>
          <w:color w:val="000000"/>
          <w:lang w:val="es-ES"/>
        </w:rPr>
        <w:t xml:space="preserve">Artículo </w:t>
      </w:r>
      <w:r w:rsidR="00274077" w:rsidRPr="00ED7F67">
        <w:rPr>
          <w:rFonts w:ascii="Source Sans Pro" w:hAnsi="Source Sans Pro" w:cs="Arial"/>
          <w:b/>
          <w:bCs/>
          <w:color w:val="000000"/>
          <w:lang w:val="es-ES"/>
        </w:rPr>
        <w:t>2</w:t>
      </w:r>
      <w:r w:rsidR="006D3F15" w:rsidRPr="00ED7F67">
        <w:rPr>
          <w:rFonts w:ascii="Source Sans Pro" w:hAnsi="Source Sans Pro" w:cs="Arial"/>
          <w:b/>
          <w:bCs/>
          <w:color w:val="000000"/>
          <w:lang w:val="es-ES"/>
        </w:rPr>
        <w:t>5</w:t>
      </w:r>
      <w:r w:rsidR="0009609D" w:rsidRPr="00ED7F67">
        <w:rPr>
          <w:rFonts w:ascii="Source Sans Pro" w:hAnsi="Source Sans Pro" w:cs="Arial"/>
          <w:b/>
          <w:bCs/>
          <w:color w:val="000000"/>
          <w:lang w:val="es-ES"/>
        </w:rPr>
        <w:t xml:space="preserve">. </w:t>
      </w:r>
      <w:r w:rsidR="009C6F87" w:rsidRPr="00ED7F67">
        <w:rPr>
          <w:rFonts w:ascii="Source Sans Pro" w:hAnsi="Source Sans Pro" w:cs="Arial"/>
          <w:color w:val="000000"/>
          <w:lang w:val="es-ES"/>
        </w:rPr>
        <w:t xml:space="preserve">La coordinación de la </w:t>
      </w:r>
      <w:r w:rsidR="00C459E8" w:rsidRPr="00ED7F67">
        <w:rPr>
          <w:rFonts w:ascii="Source Sans Pro" w:hAnsi="Source Sans Pro" w:cs="Arial"/>
          <w:color w:val="000000"/>
        </w:rPr>
        <w:t>Maestría en Tecnologías en Materiales Avanzados</w:t>
      </w:r>
      <w:r w:rsidR="00C459E8" w:rsidRPr="00ED7F67">
        <w:rPr>
          <w:rFonts w:ascii="Source Sans Pro" w:hAnsi="Source Sans Pro" w:cs="Arial"/>
          <w:color w:val="000000"/>
          <w:lang w:val="es-ES"/>
        </w:rPr>
        <w:t xml:space="preserve"> </w:t>
      </w:r>
      <w:r w:rsidR="009C6F87" w:rsidRPr="00ED7F67">
        <w:rPr>
          <w:rFonts w:ascii="Source Sans Pro" w:hAnsi="Source Sans Pro" w:cs="Arial"/>
          <w:color w:val="000000"/>
          <w:lang w:val="es-ES"/>
        </w:rPr>
        <w:t xml:space="preserve">deberá emitir </w:t>
      </w:r>
      <w:r w:rsidR="0009609D" w:rsidRPr="00ED7F67">
        <w:rPr>
          <w:rFonts w:ascii="Source Sans Pro" w:hAnsi="Source Sans Pro" w:cs="Arial"/>
          <w:color w:val="000000"/>
          <w:lang w:val="es-ES"/>
        </w:rPr>
        <w:t>la convocatoria de ingreso</w:t>
      </w:r>
      <w:r w:rsidR="009C6F87" w:rsidRPr="00ED7F67">
        <w:rPr>
          <w:rFonts w:ascii="Source Sans Pro" w:hAnsi="Source Sans Pro" w:cs="Arial"/>
          <w:color w:val="000000"/>
          <w:lang w:val="es-ES"/>
        </w:rPr>
        <w:t xml:space="preserve"> semestralmente</w:t>
      </w:r>
      <w:r w:rsidR="0009609D" w:rsidRPr="00ED7F67">
        <w:rPr>
          <w:rFonts w:ascii="Source Sans Pro" w:hAnsi="Source Sans Pro" w:cs="Arial"/>
          <w:color w:val="000000"/>
          <w:lang w:val="es-ES"/>
        </w:rPr>
        <w:t xml:space="preserve">. </w:t>
      </w:r>
    </w:p>
    <w:p w:rsidR="009C6F87" w:rsidRPr="00ED7F67" w:rsidRDefault="00A1208D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  <w:lang w:val="es-ES"/>
        </w:rPr>
      </w:pPr>
      <w:r w:rsidRPr="00ED7F67">
        <w:rPr>
          <w:rFonts w:ascii="Source Sans Pro" w:hAnsi="Source Sans Pro" w:cs="Arial"/>
          <w:b/>
          <w:bCs/>
          <w:color w:val="000000"/>
          <w:lang w:val="es-ES"/>
        </w:rPr>
        <w:t>Artículo 2</w:t>
      </w:r>
      <w:r w:rsidR="006D3F15" w:rsidRPr="00ED7F67">
        <w:rPr>
          <w:rFonts w:ascii="Source Sans Pro" w:hAnsi="Source Sans Pro" w:cs="Arial"/>
          <w:b/>
          <w:bCs/>
          <w:color w:val="000000"/>
          <w:lang w:val="es-ES"/>
        </w:rPr>
        <w:t>6</w:t>
      </w:r>
      <w:r w:rsidR="009C6F87" w:rsidRPr="00ED7F67">
        <w:rPr>
          <w:rFonts w:ascii="Source Sans Pro" w:hAnsi="Source Sans Pro" w:cs="Arial"/>
          <w:color w:val="000000"/>
          <w:lang w:val="es-ES"/>
        </w:rPr>
        <w:t xml:space="preserve">. Para ingresar a la </w:t>
      </w:r>
      <w:r w:rsidR="005B21F3" w:rsidRPr="00ED7F67">
        <w:rPr>
          <w:rFonts w:ascii="Source Sans Pro" w:hAnsi="Source Sans Pro" w:cs="Arial"/>
          <w:color w:val="000000"/>
        </w:rPr>
        <w:t>Maestría en Tecnologías en Materiales Avanzados</w:t>
      </w:r>
      <w:r w:rsidR="009C6F87" w:rsidRPr="00ED7F67">
        <w:rPr>
          <w:rFonts w:ascii="Source Sans Pro" w:hAnsi="Source Sans Pro" w:cs="Arial"/>
          <w:color w:val="000000"/>
          <w:lang w:val="es-ES"/>
        </w:rPr>
        <w:t>, el aspirante deberá cumplir con los siguientes requisitos</w:t>
      </w:r>
      <w:r w:rsidR="00274077" w:rsidRPr="00ED7F67">
        <w:rPr>
          <w:rFonts w:ascii="Source Sans Pro" w:hAnsi="Source Sans Pro" w:cs="Arial"/>
          <w:color w:val="000000"/>
          <w:lang w:val="es-ES"/>
        </w:rPr>
        <w:t xml:space="preserve"> que estable el Reglamento General de Estudios de Posgrado, además de</w:t>
      </w:r>
      <w:r w:rsidR="009C6F87" w:rsidRPr="00ED7F67">
        <w:rPr>
          <w:rFonts w:ascii="Source Sans Pro" w:hAnsi="Source Sans Pro" w:cs="Arial"/>
          <w:color w:val="000000"/>
          <w:lang w:val="es-ES"/>
        </w:rPr>
        <w:t>:</w:t>
      </w:r>
    </w:p>
    <w:p w:rsidR="002B060C" w:rsidRPr="00ED7F67" w:rsidRDefault="002B060C" w:rsidP="00ED7F67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>Tener el título o acta de examen de licenciatura de una carrera descrita en el perfil de ingreso de la Maestría en Tecnologías en Materiales Avanzados. En caso de no pertenecer a estas licenciaturas</w:t>
      </w:r>
      <w:r w:rsidR="005005F6" w:rsidRPr="00ED7F67">
        <w:rPr>
          <w:rFonts w:ascii="Source Sans Pro" w:hAnsi="Source Sans Pro" w:cs="Arial"/>
          <w:color w:val="000000"/>
        </w:rPr>
        <w:t xml:space="preserve">, </w:t>
      </w:r>
      <w:r w:rsidR="00AC49BF" w:rsidRPr="00ED7F67">
        <w:rPr>
          <w:rFonts w:ascii="Source Sans Pro" w:hAnsi="Source Sans Pro" w:cs="Arial"/>
          <w:color w:val="000000"/>
        </w:rPr>
        <w:t>el ingreso</w:t>
      </w:r>
      <w:r w:rsidRPr="00ED7F67">
        <w:rPr>
          <w:rFonts w:ascii="Source Sans Pro" w:hAnsi="Source Sans Pro" w:cs="Arial"/>
          <w:color w:val="000000"/>
        </w:rPr>
        <w:t xml:space="preserve"> será definido por el Comité Académico.</w:t>
      </w:r>
    </w:p>
    <w:p w:rsidR="002B060C" w:rsidRPr="00ED7F67" w:rsidRDefault="002B060C" w:rsidP="00ED7F67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>Preferentemente, haber realizado una Tesis de licenciatura como opción de titulación.</w:t>
      </w:r>
    </w:p>
    <w:p w:rsidR="002B060C" w:rsidRPr="00ED7F67" w:rsidRDefault="002B060C" w:rsidP="00ED7F67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lastRenderedPageBreak/>
        <w:t xml:space="preserve">Aprobar el examen de ingreso </w:t>
      </w:r>
      <w:r w:rsidR="00F64725" w:rsidRPr="00ED7F67">
        <w:rPr>
          <w:rFonts w:ascii="Source Sans Pro" w:hAnsi="Source Sans Pro" w:cs="Arial"/>
          <w:color w:val="000000"/>
        </w:rPr>
        <w:t>CENEVAL EXANI-III</w:t>
      </w:r>
      <w:r w:rsidRPr="00ED7F67">
        <w:rPr>
          <w:rFonts w:ascii="Source Sans Pro" w:hAnsi="Source Sans Pro" w:cs="Arial"/>
          <w:color w:val="000000"/>
        </w:rPr>
        <w:t xml:space="preserve"> con un dictamen mínimo de suficiente.</w:t>
      </w:r>
    </w:p>
    <w:p w:rsidR="001A6D6A" w:rsidRPr="00ED7F67" w:rsidRDefault="002B060C" w:rsidP="00ED7F67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>Presentar una acreditación de conocimiento del idioma inglés equivalente a la sección de Inglés del EXANI-III (o equivalente).</w:t>
      </w:r>
    </w:p>
    <w:p w:rsidR="002B060C" w:rsidRPr="00ED7F67" w:rsidRDefault="002B060C" w:rsidP="00ED7F67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>Para el caso de estudiantes extranjeros de países no hispano-parlantes, deberán acreditar un examen de dominio del idioma español.</w:t>
      </w:r>
    </w:p>
    <w:p w:rsidR="002B060C" w:rsidRPr="00ED7F67" w:rsidRDefault="001A5BFE" w:rsidP="00ED7F67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>Aprobar el exa</w:t>
      </w:r>
      <w:r w:rsidR="001A6D6A" w:rsidRPr="00ED7F67">
        <w:rPr>
          <w:rFonts w:ascii="Source Sans Pro" w:hAnsi="Source Sans Pro" w:cs="Arial"/>
          <w:color w:val="000000"/>
        </w:rPr>
        <w:t>men</w:t>
      </w:r>
      <w:r w:rsidR="002B060C" w:rsidRPr="00ED7F67">
        <w:rPr>
          <w:rFonts w:ascii="Source Sans Pro" w:hAnsi="Source Sans Pro" w:cs="Arial"/>
          <w:color w:val="000000"/>
        </w:rPr>
        <w:t xml:space="preserve"> de ingreso.</w:t>
      </w:r>
    </w:p>
    <w:p w:rsidR="002B060C" w:rsidRPr="00ED7F67" w:rsidRDefault="002B060C" w:rsidP="00ED7F67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>Tener un promedio mínimo de 8.0 en la licenciatura.</w:t>
      </w:r>
    </w:p>
    <w:p w:rsidR="002B060C" w:rsidRPr="00ED7F67" w:rsidRDefault="002B060C" w:rsidP="00ED7F67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>Presentar dos cartas de recomendación en sobre cerrado de investigadores con los que haya tenido relación académica.</w:t>
      </w:r>
    </w:p>
    <w:p w:rsidR="002B060C" w:rsidRPr="00ED7F67" w:rsidRDefault="002B060C" w:rsidP="00ED7F67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>Presentarse a una entrevista con la Comisión de Admisión correspondiente.</w:t>
      </w:r>
    </w:p>
    <w:p w:rsidR="002B060C" w:rsidRPr="00ED7F67" w:rsidRDefault="002B060C" w:rsidP="00ED7F67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>Los alumnos aceptados realizarán los pagos correspondientes a la inscripción semestral apegados a las políticas oficiales vigentes de la Universidad, norm</w:t>
      </w:r>
      <w:r w:rsidR="007728D8" w:rsidRPr="00ED7F67">
        <w:rPr>
          <w:rFonts w:ascii="Source Sans Pro" w:hAnsi="Source Sans Pro" w:cs="Arial"/>
          <w:color w:val="000000"/>
        </w:rPr>
        <w:t>as complementarias o</w:t>
      </w:r>
      <w:r w:rsidRPr="00ED7F67">
        <w:rPr>
          <w:rFonts w:ascii="Source Sans Pro" w:hAnsi="Source Sans Pro" w:cs="Arial"/>
          <w:color w:val="000000"/>
        </w:rPr>
        <w:t xml:space="preserve"> convocatorias de la Maestría.</w:t>
      </w:r>
    </w:p>
    <w:p w:rsidR="002B060C" w:rsidRPr="00ED7F67" w:rsidRDefault="002B060C" w:rsidP="00ED7F67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>En caso de que el aspirante a la Maestría no tenga una formación académica afín, el comité académico seleccionará los cursos propedéuticos (previstos en la convocatoria correspondiente) que el aspirante deberá cursar para lograr el perfil deseado.</w:t>
      </w:r>
    </w:p>
    <w:p w:rsidR="0009609D" w:rsidRPr="00ED7F67" w:rsidRDefault="006D3F15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lang w:val="es-ES"/>
        </w:rPr>
      </w:pPr>
      <w:r w:rsidRPr="00ED7F67">
        <w:rPr>
          <w:rFonts w:ascii="Source Sans Pro" w:hAnsi="Source Sans Pro" w:cs="Arial"/>
          <w:b/>
          <w:bCs/>
          <w:lang w:val="es-ES"/>
        </w:rPr>
        <w:t>Artículo 27.</w:t>
      </w:r>
      <w:r w:rsidR="0009609D" w:rsidRPr="00ED7F67">
        <w:rPr>
          <w:rFonts w:ascii="Source Sans Pro" w:hAnsi="Source Sans Pro" w:cs="Arial"/>
          <w:b/>
          <w:bCs/>
          <w:lang w:val="es-ES"/>
        </w:rPr>
        <w:t xml:space="preserve"> </w:t>
      </w:r>
      <w:r w:rsidR="0009609D" w:rsidRPr="00ED7F67">
        <w:rPr>
          <w:rFonts w:ascii="Source Sans Pro" w:hAnsi="Source Sans Pro" w:cs="Arial"/>
          <w:lang w:val="es-ES"/>
        </w:rPr>
        <w:t>To</w:t>
      </w:r>
      <w:r w:rsidR="008D038E" w:rsidRPr="00ED7F67">
        <w:rPr>
          <w:rFonts w:ascii="Source Sans Pro" w:hAnsi="Source Sans Pro" w:cs="Arial"/>
          <w:lang w:val="es-ES"/>
        </w:rPr>
        <w:t xml:space="preserve">dos los estudiantes de la </w:t>
      </w:r>
      <w:r w:rsidR="0003438B" w:rsidRPr="00ED7F67">
        <w:rPr>
          <w:rFonts w:ascii="Source Sans Pro" w:hAnsi="Source Sans Pro" w:cs="Arial"/>
          <w:lang w:val="es-ES"/>
        </w:rPr>
        <w:t xml:space="preserve">Maestría en </w:t>
      </w:r>
      <w:r w:rsidR="005B21F3" w:rsidRPr="00ED7F67">
        <w:rPr>
          <w:rFonts w:ascii="Source Sans Pro" w:hAnsi="Source Sans Pro" w:cs="Arial"/>
          <w:color w:val="000000"/>
        </w:rPr>
        <w:t>Maestría en Tecnologías en Materiales Avanzados</w:t>
      </w:r>
      <w:r w:rsidR="008D038E" w:rsidRPr="00ED7F67">
        <w:rPr>
          <w:rFonts w:ascii="Source Sans Pro" w:hAnsi="Source Sans Pro" w:cs="Arial"/>
          <w:lang w:val="es-ES"/>
        </w:rPr>
        <w:t xml:space="preserve"> </w:t>
      </w:r>
      <w:r w:rsidR="0009609D" w:rsidRPr="00ED7F67">
        <w:rPr>
          <w:rFonts w:ascii="Source Sans Pro" w:hAnsi="Source Sans Pro" w:cs="Arial"/>
          <w:lang w:val="es-ES"/>
        </w:rPr>
        <w:t>deberán dedicar tiempo completo a sus actividades de estudio e investigación. En caso d</w:t>
      </w:r>
      <w:r w:rsidR="00BE7ED2" w:rsidRPr="00ED7F67">
        <w:rPr>
          <w:rFonts w:ascii="Source Sans Pro" w:hAnsi="Source Sans Pro" w:cs="Arial"/>
          <w:lang w:val="es-ES"/>
        </w:rPr>
        <w:t>e que sean trabajadores de una Institución de Educación S</w:t>
      </w:r>
      <w:r w:rsidR="0009609D" w:rsidRPr="00ED7F67">
        <w:rPr>
          <w:rFonts w:ascii="Source Sans Pro" w:hAnsi="Source Sans Pro" w:cs="Arial"/>
          <w:lang w:val="es-ES"/>
        </w:rPr>
        <w:t xml:space="preserve">uperior, </w:t>
      </w:r>
      <w:r w:rsidR="009E1E82" w:rsidRPr="00ED7F67">
        <w:rPr>
          <w:rFonts w:ascii="Source Sans Pro" w:hAnsi="Source Sans Pro" w:cs="Arial"/>
          <w:lang w:val="es-ES"/>
        </w:rPr>
        <w:t>deberán contar con el permiso por</w:t>
      </w:r>
      <w:r w:rsidR="0009609D" w:rsidRPr="00ED7F67">
        <w:rPr>
          <w:rFonts w:ascii="Source Sans Pro" w:hAnsi="Source Sans Pro" w:cs="Arial"/>
          <w:lang w:val="es-ES"/>
        </w:rPr>
        <w:t xml:space="preserve"> superación académica</w:t>
      </w:r>
      <w:r w:rsidR="00F51E5D" w:rsidRPr="00ED7F67">
        <w:rPr>
          <w:rFonts w:ascii="Source Sans Pro" w:hAnsi="Source Sans Pro" w:cs="Arial"/>
          <w:lang w:val="es-ES"/>
        </w:rPr>
        <w:t>, sin goce de salario</w:t>
      </w:r>
      <w:r w:rsidR="0009609D" w:rsidRPr="00ED7F67">
        <w:rPr>
          <w:rFonts w:ascii="Source Sans Pro" w:hAnsi="Source Sans Pro" w:cs="Arial"/>
          <w:lang w:val="es-ES"/>
        </w:rPr>
        <w:t xml:space="preserve">. </w:t>
      </w:r>
    </w:p>
    <w:p w:rsidR="0009609D" w:rsidRPr="00ED7F67" w:rsidRDefault="0009609D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  <w:lang w:val="es-ES"/>
        </w:rPr>
      </w:pPr>
      <w:r w:rsidRPr="00ED7F67">
        <w:rPr>
          <w:rFonts w:ascii="Source Sans Pro" w:hAnsi="Source Sans Pro" w:cs="Arial"/>
          <w:b/>
          <w:bCs/>
          <w:color w:val="000000"/>
          <w:lang w:val="es-ES"/>
        </w:rPr>
        <w:t xml:space="preserve">Artículo </w:t>
      </w:r>
      <w:r w:rsidR="006D3F15" w:rsidRPr="00ED7F67">
        <w:rPr>
          <w:rFonts w:ascii="Source Sans Pro" w:hAnsi="Source Sans Pro" w:cs="Arial"/>
          <w:b/>
          <w:bCs/>
          <w:color w:val="000000"/>
          <w:lang w:val="es-ES"/>
        </w:rPr>
        <w:t>28</w:t>
      </w:r>
      <w:r w:rsidRPr="00ED7F67">
        <w:rPr>
          <w:rFonts w:ascii="Source Sans Pro" w:hAnsi="Source Sans Pro" w:cs="Arial"/>
          <w:b/>
          <w:color w:val="000000"/>
          <w:lang w:val="es-ES"/>
        </w:rPr>
        <w:t>.</w:t>
      </w:r>
      <w:r w:rsidRPr="00ED7F67">
        <w:rPr>
          <w:rFonts w:ascii="Source Sans Pro" w:hAnsi="Source Sans Pro" w:cs="Arial"/>
          <w:color w:val="000000"/>
          <w:lang w:val="es-ES"/>
        </w:rPr>
        <w:t xml:space="preserve"> La admisión para aspirantes de maestría será resuelta por el Comité Académico, en reunión única y exclusiva para tal efecto y deberá contar con todos los elementos y requisitos solicitados y mencionados anteriormente, para dar trato igualitario a todos los aspirantes. </w:t>
      </w:r>
    </w:p>
    <w:p w:rsidR="0009609D" w:rsidRPr="00ED7F67" w:rsidRDefault="006A587C" w:rsidP="00ED7F67">
      <w:pPr>
        <w:jc w:val="both"/>
        <w:rPr>
          <w:rFonts w:ascii="Source Sans Pro" w:hAnsi="Source Sans Pro" w:cs="Arial"/>
          <w:color w:val="000000"/>
          <w:lang w:val="es-ES"/>
        </w:rPr>
      </w:pPr>
      <w:r w:rsidRPr="00ED7F67">
        <w:rPr>
          <w:rFonts w:ascii="Source Sans Pro" w:hAnsi="Source Sans Pro" w:cs="Arial"/>
          <w:b/>
          <w:bCs/>
          <w:color w:val="000000"/>
          <w:lang w:val="es-ES"/>
        </w:rPr>
        <w:t xml:space="preserve">Artículo </w:t>
      </w:r>
      <w:r w:rsidR="006D3F15" w:rsidRPr="00ED7F67">
        <w:rPr>
          <w:rFonts w:ascii="Source Sans Pro" w:hAnsi="Source Sans Pro" w:cs="Arial"/>
          <w:b/>
          <w:bCs/>
          <w:color w:val="000000"/>
          <w:lang w:val="es-ES"/>
        </w:rPr>
        <w:t>29</w:t>
      </w:r>
      <w:r w:rsidR="0009609D" w:rsidRPr="00ED7F67">
        <w:rPr>
          <w:rFonts w:ascii="Source Sans Pro" w:hAnsi="Source Sans Pro" w:cs="Arial"/>
          <w:b/>
          <w:bCs/>
          <w:color w:val="000000"/>
          <w:lang w:val="es-ES"/>
        </w:rPr>
        <w:t xml:space="preserve">. </w:t>
      </w:r>
      <w:r w:rsidR="0009609D" w:rsidRPr="00ED7F67">
        <w:rPr>
          <w:rFonts w:ascii="Source Sans Pro" w:hAnsi="Source Sans Pro" w:cs="Arial"/>
          <w:color w:val="000000"/>
          <w:lang w:val="es-ES"/>
        </w:rPr>
        <w:t>El proceso de admisión de un periodo concluye cuando termina la reunión de selección del Comité Académico y por ningún motivo se aceptarán solicitudes de ingreso extemporáneas.</w:t>
      </w:r>
    </w:p>
    <w:p w:rsidR="0009609D" w:rsidRPr="00ED7F67" w:rsidRDefault="0009609D" w:rsidP="00ED7F67">
      <w:pPr>
        <w:autoSpaceDE w:val="0"/>
        <w:autoSpaceDN w:val="0"/>
        <w:adjustRightInd w:val="0"/>
        <w:spacing w:before="240"/>
        <w:jc w:val="center"/>
        <w:rPr>
          <w:rFonts w:ascii="Source Sans Pro" w:hAnsi="Source Sans Pro" w:cs="Arial"/>
          <w:b/>
          <w:color w:val="000000"/>
        </w:rPr>
      </w:pPr>
      <w:r w:rsidRPr="00ED7F67">
        <w:rPr>
          <w:rFonts w:ascii="Source Sans Pro" w:hAnsi="Source Sans Pro" w:cs="Arial"/>
          <w:b/>
          <w:color w:val="000000"/>
        </w:rPr>
        <w:t xml:space="preserve">Permanencia </w:t>
      </w:r>
    </w:p>
    <w:p w:rsidR="0009609D" w:rsidRPr="00ED7F67" w:rsidRDefault="0009609D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  <w:lang w:val="es-ES"/>
        </w:rPr>
      </w:pPr>
      <w:r w:rsidRPr="00ED7F67">
        <w:rPr>
          <w:rFonts w:ascii="Source Sans Pro" w:hAnsi="Source Sans Pro" w:cs="Arial"/>
          <w:b/>
          <w:bCs/>
          <w:color w:val="000000"/>
          <w:lang w:val="es-ES"/>
        </w:rPr>
        <w:t xml:space="preserve">Artículo </w:t>
      </w:r>
      <w:r w:rsidR="00B05129" w:rsidRPr="00ED7F67">
        <w:rPr>
          <w:rFonts w:ascii="Source Sans Pro" w:hAnsi="Source Sans Pro" w:cs="Arial"/>
          <w:b/>
          <w:bCs/>
          <w:color w:val="000000"/>
          <w:lang w:val="es-ES"/>
        </w:rPr>
        <w:t>3</w:t>
      </w:r>
      <w:r w:rsidR="006D3F15" w:rsidRPr="00ED7F67">
        <w:rPr>
          <w:rFonts w:ascii="Source Sans Pro" w:hAnsi="Source Sans Pro" w:cs="Arial"/>
          <w:b/>
          <w:bCs/>
          <w:color w:val="000000"/>
          <w:lang w:val="es-ES"/>
        </w:rPr>
        <w:t>0</w:t>
      </w:r>
      <w:r w:rsidR="002012C9" w:rsidRPr="00ED7F67">
        <w:rPr>
          <w:rFonts w:ascii="Source Sans Pro" w:hAnsi="Source Sans Pro" w:cs="Arial"/>
          <w:b/>
          <w:color w:val="000000"/>
          <w:lang w:val="es-ES"/>
        </w:rPr>
        <w:t>.</w:t>
      </w:r>
      <w:r w:rsidR="002012C9" w:rsidRPr="00ED7F67">
        <w:rPr>
          <w:rFonts w:ascii="Source Sans Pro" w:hAnsi="Source Sans Pro" w:cs="Arial"/>
          <w:color w:val="000000"/>
          <w:lang w:val="es-ES"/>
        </w:rPr>
        <w:t xml:space="preserve"> Para que un alumno de la </w:t>
      </w:r>
      <w:r w:rsidR="005B21F3" w:rsidRPr="00ED7F67">
        <w:rPr>
          <w:rFonts w:ascii="Source Sans Pro" w:hAnsi="Source Sans Pro" w:cs="Arial"/>
          <w:color w:val="000000"/>
        </w:rPr>
        <w:t>Maestría en Tecnologías en Materiales Avanzados</w:t>
      </w:r>
      <w:r w:rsidRPr="00ED7F67">
        <w:rPr>
          <w:rFonts w:ascii="Source Sans Pro" w:hAnsi="Source Sans Pro" w:cs="Arial"/>
          <w:color w:val="000000"/>
          <w:lang w:val="es-ES"/>
        </w:rPr>
        <w:t xml:space="preserve"> permanezca con esa calidad en la Universidad, deberá acatar las disposiciones contenidas en la legislación univ</w:t>
      </w:r>
      <w:r w:rsidR="003217E6" w:rsidRPr="00ED7F67">
        <w:rPr>
          <w:rFonts w:ascii="Source Sans Pro" w:hAnsi="Source Sans Pro" w:cs="Arial"/>
          <w:color w:val="000000"/>
          <w:lang w:val="es-ES"/>
        </w:rPr>
        <w:t>ersitaria vigente y las reglas complementarias</w:t>
      </w:r>
      <w:r w:rsidR="00B86C8B" w:rsidRPr="00ED7F67">
        <w:rPr>
          <w:rFonts w:ascii="Source Sans Pro" w:hAnsi="Source Sans Pro" w:cs="Arial"/>
          <w:color w:val="000000"/>
          <w:lang w:val="es-ES"/>
        </w:rPr>
        <w:t xml:space="preserve"> de operación</w:t>
      </w:r>
      <w:r w:rsidR="003217E6" w:rsidRPr="00ED7F67">
        <w:rPr>
          <w:rFonts w:ascii="Source Sans Pro" w:hAnsi="Source Sans Pro" w:cs="Arial"/>
          <w:color w:val="000000"/>
          <w:lang w:val="es-ES"/>
        </w:rPr>
        <w:t xml:space="preserve"> de esta Maestría</w:t>
      </w:r>
      <w:r w:rsidRPr="00ED7F67">
        <w:rPr>
          <w:rFonts w:ascii="Source Sans Pro" w:hAnsi="Source Sans Pro" w:cs="Arial"/>
          <w:color w:val="000000"/>
          <w:lang w:val="es-ES"/>
        </w:rPr>
        <w:t xml:space="preserve">. </w:t>
      </w:r>
    </w:p>
    <w:p w:rsidR="0009609D" w:rsidRPr="00ED7F67" w:rsidRDefault="00E825EE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  <w:lang w:val="es-ES"/>
        </w:rPr>
      </w:pPr>
      <w:r w:rsidRPr="00ED7F67">
        <w:rPr>
          <w:rFonts w:ascii="Source Sans Pro" w:hAnsi="Source Sans Pro" w:cs="Arial"/>
          <w:b/>
          <w:bCs/>
          <w:color w:val="000000"/>
          <w:lang w:val="es-ES"/>
        </w:rPr>
        <w:t xml:space="preserve">Artículo </w:t>
      </w:r>
      <w:r w:rsidR="006D3F15" w:rsidRPr="00ED7F67">
        <w:rPr>
          <w:rFonts w:ascii="Source Sans Pro" w:hAnsi="Source Sans Pro" w:cs="Arial"/>
          <w:b/>
          <w:bCs/>
          <w:color w:val="000000"/>
          <w:lang w:val="es-ES"/>
        </w:rPr>
        <w:t>31</w:t>
      </w:r>
      <w:r w:rsidR="0009609D" w:rsidRPr="00ED7F67">
        <w:rPr>
          <w:rFonts w:ascii="Source Sans Pro" w:hAnsi="Source Sans Pro" w:cs="Arial"/>
          <w:b/>
          <w:bCs/>
          <w:color w:val="000000"/>
          <w:lang w:val="es-ES"/>
        </w:rPr>
        <w:t xml:space="preserve">. </w:t>
      </w:r>
      <w:r w:rsidR="0009609D" w:rsidRPr="00ED7F67">
        <w:rPr>
          <w:rFonts w:ascii="Source Sans Pro" w:hAnsi="Source Sans Pro" w:cs="Arial"/>
          <w:color w:val="000000"/>
          <w:lang w:val="es-ES"/>
        </w:rPr>
        <w:t>Los alumnos de</w:t>
      </w:r>
      <w:r w:rsidR="002F7405" w:rsidRPr="00ED7F67">
        <w:rPr>
          <w:rFonts w:ascii="Source Sans Pro" w:hAnsi="Source Sans Pro" w:cs="Arial"/>
          <w:color w:val="000000"/>
          <w:lang w:val="es-ES"/>
        </w:rPr>
        <w:t xml:space="preserve"> la </w:t>
      </w:r>
      <w:r w:rsidR="005B21F3" w:rsidRPr="00ED7F67">
        <w:rPr>
          <w:rFonts w:ascii="Source Sans Pro" w:hAnsi="Source Sans Pro" w:cs="Arial"/>
          <w:color w:val="000000"/>
        </w:rPr>
        <w:t>Maestría en Tecnologías en Materiales Avanzados</w:t>
      </w:r>
      <w:r w:rsidR="005B21F3" w:rsidRPr="00ED7F67">
        <w:rPr>
          <w:rFonts w:ascii="Source Sans Pro" w:hAnsi="Source Sans Pro" w:cs="Arial"/>
          <w:color w:val="000000"/>
          <w:lang w:val="es-ES"/>
        </w:rPr>
        <w:t xml:space="preserve"> </w:t>
      </w:r>
      <w:r w:rsidR="0009609D" w:rsidRPr="00ED7F67">
        <w:rPr>
          <w:rFonts w:ascii="Source Sans Pro" w:hAnsi="Source Sans Pro" w:cs="Arial"/>
          <w:color w:val="000000"/>
          <w:lang w:val="es-ES"/>
        </w:rPr>
        <w:t xml:space="preserve">no podrán ocupar algún cargo de funcionario, directivo o de representación sindical en la Universidad durante el tiempo que permanezcan inscritos como alumnos. </w:t>
      </w:r>
    </w:p>
    <w:p w:rsidR="0009609D" w:rsidRPr="00ED7F67" w:rsidRDefault="00E825EE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  <w:lang w:val="es-ES"/>
        </w:rPr>
      </w:pPr>
      <w:r w:rsidRPr="00ED7F67">
        <w:rPr>
          <w:rFonts w:ascii="Source Sans Pro" w:hAnsi="Source Sans Pro" w:cs="Arial"/>
          <w:b/>
          <w:bCs/>
          <w:color w:val="000000"/>
          <w:lang w:val="es-ES"/>
        </w:rPr>
        <w:t xml:space="preserve">Artículo </w:t>
      </w:r>
      <w:r w:rsidR="006D3F15" w:rsidRPr="00ED7F67">
        <w:rPr>
          <w:rFonts w:ascii="Source Sans Pro" w:hAnsi="Source Sans Pro" w:cs="Arial"/>
          <w:b/>
          <w:bCs/>
          <w:color w:val="000000"/>
          <w:lang w:val="es-ES"/>
        </w:rPr>
        <w:t>32</w:t>
      </w:r>
      <w:r w:rsidR="0009609D" w:rsidRPr="00ED7F67">
        <w:rPr>
          <w:rFonts w:ascii="Source Sans Pro" w:hAnsi="Source Sans Pro" w:cs="Arial"/>
          <w:b/>
          <w:bCs/>
          <w:color w:val="000000"/>
          <w:lang w:val="es-ES"/>
        </w:rPr>
        <w:t xml:space="preserve">. </w:t>
      </w:r>
      <w:r w:rsidR="0009609D" w:rsidRPr="00ED7F67">
        <w:rPr>
          <w:rFonts w:ascii="Source Sans Pro" w:hAnsi="Source Sans Pro" w:cs="Arial"/>
          <w:color w:val="000000"/>
          <w:lang w:val="es-ES"/>
        </w:rPr>
        <w:t xml:space="preserve">Por ningún motivo, los alumnos de </w:t>
      </w:r>
      <w:r w:rsidR="002F7405" w:rsidRPr="00ED7F67">
        <w:rPr>
          <w:rFonts w:ascii="Source Sans Pro" w:hAnsi="Source Sans Pro" w:cs="Arial"/>
          <w:color w:val="000000"/>
          <w:lang w:val="es-ES"/>
        </w:rPr>
        <w:t xml:space="preserve">la </w:t>
      </w:r>
      <w:r w:rsidR="005B21F3" w:rsidRPr="00ED7F67">
        <w:rPr>
          <w:rFonts w:ascii="Source Sans Pro" w:hAnsi="Source Sans Pro" w:cs="Arial"/>
          <w:color w:val="000000"/>
        </w:rPr>
        <w:t>Maestría en Tecnologías en Materiales Avanzados</w:t>
      </w:r>
      <w:r w:rsidR="0009609D" w:rsidRPr="00ED7F67">
        <w:rPr>
          <w:rFonts w:ascii="Source Sans Pro" w:hAnsi="Source Sans Pro" w:cs="Arial"/>
          <w:color w:val="000000"/>
          <w:lang w:val="es-ES"/>
        </w:rPr>
        <w:t xml:space="preserve"> podrán dedicar parte de su tiempo para trabajar durante el tiempo que ejerzan la beca. </w:t>
      </w:r>
    </w:p>
    <w:p w:rsidR="0009609D" w:rsidRPr="00ED7F67" w:rsidRDefault="00E825EE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  <w:lang w:val="es-ES"/>
        </w:rPr>
      </w:pPr>
      <w:r w:rsidRPr="00ED7F67">
        <w:rPr>
          <w:rFonts w:ascii="Source Sans Pro" w:hAnsi="Source Sans Pro" w:cs="Arial"/>
          <w:b/>
          <w:bCs/>
          <w:color w:val="000000"/>
          <w:lang w:val="es-ES"/>
        </w:rPr>
        <w:lastRenderedPageBreak/>
        <w:t xml:space="preserve">Artículo </w:t>
      </w:r>
      <w:r w:rsidR="006D3F15" w:rsidRPr="00ED7F67">
        <w:rPr>
          <w:rFonts w:ascii="Source Sans Pro" w:hAnsi="Source Sans Pro" w:cs="Arial"/>
          <w:b/>
          <w:bCs/>
          <w:color w:val="000000"/>
          <w:lang w:val="es-ES"/>
        </w:rPr>
        <w:t>33</w:t>
      </w:r>
      <w:r w:rsidR="0009609D" w:rsidRPr="00ED7F67">
        <w:rPr>
          <w:rFonts w:ascii="Source Sans Pro" w:hAnsi="Source Sans Pro" w:cs="Arial"/>
          <w:b/>
          <w:bCs/>
          <w:color w:val="000000"/>
          <w:lang w:val="es-ES"/>
        </w:rPr>
        <w:t xml:space="preserve">. </w:t>
      </w:r>
      <w:r w:rsidR="0009609D" w:rsidRPr="00ED7F67">
        <w:rPr>
          <w:rFonts w:ascii="Source Sans Pro" w:hAnsi="Source Sans Pro" w:cs="Arial"/>
          <w:color w:val="000000"/>
          <w:lang w:val="es-ES"/>
        </w:rPr>
        <w:t xml:space="preserve">Los estudiantes de </w:t>
      </w:r>
      <w:r w:rsidR="008E1CED" w:rsidRPr="00ED7F67">
        <w:rPr>
          <w:rFonts w:ascii="Source Sans Pro" w:hAnsi="Source Sans Pro" w:cs="Arial"/>
          <w:color w:val="000000"/>
          <w:lang w:val="es-ES"/>
        </w:rPr>
        <w:t xml:space="preserve">la </w:t>
      </w:r>
      <w:r w:rsidR="005B21F3" w:rsidRPr="00ED7F67">
        <w:rPr>
          <w:rFonts w:ascii="Source Sans Pro" w:hAnsi="Source Sans Pro" w:cs="Arial"/>
          <w:color w:val="000000"/>
        </w:rPr>
        <w:t>Maestría en Tecnologías en Materiales Avanzados</w:t>
      </w:r>
      <w:r w:rsidR="005B21F3" w:rsidRPr="00ED7F67">
        <w:rPr>
          <w:rFonts w:ascii="Source Sans Pro" w:hAnsi="Source Sans Pro" w:cs="Arial"/>
          <w:color w:val="000000"/>
          <w:lang w:val="es-ES"/>
        </w:rPr>
        <w:t xml:space="preserve"> </w:t>
      </w:r>
      <w:r w:rsidR="0009609D" w:rsidRPr="00ED7F67">
        <w:rPr>
          <w:rFonts w:ascii="Source Sans Pro" w:hAnsi="Source Sans Pro" w:cs="Arial"/>
          <w:color w:val="000000"/>
          <w:lang w:val="es-ES"/>
        </w:rPr>
        <w:t xml:space="preserve">no deberán estar inscritos en otro programa de posgrado al mismo tiempo, mientras estén inscritos como alumnos. </w:t>
      </w:r>
    </w:p>
    <w:p w:rsidR="008E1CED" w:rsidRPr="00ED7F67" w:rsidRDefault="0009609D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  <w:lang w:val="es-ES"/>
        </w:rPr>
      </w:pPr>
      <w:r w:rsidRPr="00ED7F67">
        <w:rPr>
          <w:rFonts w:ascii="Source Sans Pro" w:hAnsi="Source Sans Pro" w:cs="Arial"/>
          <w:b/>
          <w:bCs/>
          <w:color w:val="000000"/>
          <w:lang w:val="es-ES"/>
        </w:rPr>
        <w:t>Artícu</w:t>
      </w:r>
      <w:r w:rsidR="00E825EE" w:rsidRPr="00ED7F67">
        <w:rPr>
          <w:rFonts w:ascii="Source Sans Pro" w:hAnsi="Source Sans Pro" w:cs="Arial"/>
          <w:b/>
          <w:bCs/>
          <w:color w:val="000000"/>
          <w:lang w:val="es-ES"/>
        </w:rPr>
        <w:t xml:space="preserve">lo </w:t>
      </w:r>
      <w:r w:rsidR="006D3F15" w:rsidRPr="00ED7F67">
        <w:rPr>
          <w:rFonts w:ascii="Source Sans Pro" w:hAnsi="Source Sans Pro" w:cs="Arial"/>
          <w:b/>
          <w:bCs/>
          <w:color w:val="000000"/>
          <w:lang w:val="es-ES"/>
        </w:rPr>
        <w:t>34</w:t>
      </w:r>
      <w:r w:rsidRPr="00ED7F67">
        <w:rPr>
          <w:rFonts w:ascii="Source Sans Pro" w:hAnsi="Source Sans Pro" w:cs="Arial"/>
          <w:b/>
          <w:bCs/>
          <w:color w:val="000000"/>
          <w:lang w:val="es-ES"/>
        </w:rPr>
        <w:t xml:space="preserve">. </w:t>
      </w:r>
      <w:r w:rsidR="008E1CED" w:rsidRPr="00ED7F67">
        <w:rPr>
          <w:rFonts w:ascii="Source Sans Pro" w:hAnsi="Source Sans Pro" w:cs="Arial"/>
          <w:color w:val="000000"/>
          <w:lang w:val="es-ES"/>
        </w:rPr>
        <w:t>Para permanecer</w:t>
      </w:r>
      <w:r w:rsidRPr="00ED7F67">
        <w:rPr>
          <w:rFonts w:ascii="Source Sans Pro" w:hAnsi="Source Sans Pro" w:cs="Arial"/>
          <w:color w:val="000000"/>
          <w:lang w:val="es-ES"/>
        </w:rPr>
        <w:t xml:space="preserve"> en el programa de </w:t>
      </w:r>
      <w:r w:rsidR="008E1CED" w:rsidRPr="00ED7F67">
        <w:rPr>
          <w:rFonts w:ascii="Source Sans Pro" w:hAnsi="Source Sans Pro" w:cs="Arial"/>
          <w:color w:val="000000"/>
          <w:lang w:val="es-ES"/>
        </w:rPr>
        <w:t xml:space="preserve">la </w:t>
      </w:r>
      <w:r w:rsidR="005B21F3" w:rsidRPr="00ED7F67">
        <w:rPr>
          <w:rFonts w:ascii="Source Sans Pro" w:hAnsi="Source Sans Pro" w:cs="Arial"/>
          <w:color w:val="000000"/>
        </w:rPr>
        <w:t>Maestría en Tecnologías en Materiales Avanzados</w:t>
      </w:r>
      <w:r w:rsidRPr="00ED7F67">
        <w:rPr>
          <w:rFonts w:ascii="Source Sans Pro" w:hAnsi="Source Sans Pro" w:cs="Arial"/>
          <w:color w:val="000000"/>
          <w:lang w:val="es-ES"/>
        </w:rPr>
        <w:t xml:space="preserve">, el estudiante deberá entregar a la coordinación del posgrado una </w:t>
      </w:r>
      <w:r w:rsidR="0027526B" w:rsidRPr="00ED7F67">
        <w:rPr>
          <w:rFonts w:ascii="Source Sans Pro" w:hAnsi="Source Sans Pro" w:cs="Arial"/>
          <w:color w:val="000000"/>
          <w:lang w:val="es-ES"/>
        </w:rPr>
        <w:t>carta de aceptación del Director</w:t>
      </w:r>
      <w:r w:rsidR="008E1CED" w:rsidRPr="00ED7F67">
        <w:rPr>
          <w:rFonts w:ascii="Source Sans Pro" w:hAnsi="Source Sans Pro" w:cs="Arial"/>
          <w:color w:val="000000"/>
          <w:lang w:val="es-ES"/>
        </w:rPr>
        <w:t xml:space="preserve"> de tesis y registrar su protocolo de acu</w:t>
      </w:r>
      <w:r w:rsidR="0027526B" w:rsidRPr="00ED7F67">
        <w:rPr>
          <w:rFonts w:ascii="Source Sans Pro" w:hAnsi="Source Sans Pro" w:cs="Arial"/>
          <w:color w:val="000000"/>
          <w:lang w:val="es-ES"/>
        </w:rPr>
        <w:t>erdo al plan de estudios de la M</w:t>
      </w:r>
      <w:r w:rsidR="008E1CED" w:rsidRPr="00ED7F67">
        <w:rPr>
          <w:rFonts w:ascii="Source Sans Pro" w:hAnsi="Source Sans Pro" w:cs="Arial"/>
          <w:color w:val="000000"/>
          <w:lang w:val="es-ES"/>
        </w:rPr>
        <w:t>aestría</w:t>
      </w:r>
      <w:r w:rsidRPr="00ED7F67">
        <w:rPr>
          <w:rFonts w:ascii="Source Sans Pro" w:hAnsi="Source Sans Pro" w:cs="Arial"/>
          <w:color w:val="000000"/>
          <w:lang w:val="es-ES"/>
        </w:rPr>
        <w:t>.</w:t>
      </w:r>
    </w:p>
    <w:p w:rsidR="0009609D" w:rsidRPr="00ED7F67" w:rsidRDefault="00E825EE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  <w:lang w:val="es-ES"/>
        </w:rPr>
      </w:pPr>
      <w:r w:rsidRPr="00ED7F67">
        <w:rPr>
          <w:rFonts w:ascii="Source Sans Pro" w:hAnsi="Source Sans Pro" w:cs="Arial"/>
          <w:b/>
          <w:color w:val="000000"/>
          <w:lang w:val="es-ES"/>
        </w:rPr>
        <w:t xml:space="preserve">Artículo </w:t>
      </w:r>
      <w:r w:rsidR="006D3F15" w:rsidRPr="00ED7F67">
        <w:rPr>
          <w:rFonts w:ascii="Source Sans Pro" w:hAnsi="Source Sans Pro" w:cs="Arial"/>
          <w:b/>
          <w:color w:val="000000"/>
          <w:lang w:val="es-ES"/>
        </w:rPr>
        <w:t>35</w:t>
      </w:r>
      <w:r w:rsidR="008E1CED" w:rsidRPr="00ED7F67">
        <w:rPr>
          <w:rFonts w:ascii="Source Sans Pro" w:hAnsi="Source Sans Pro" w:cs="Arial"/>
          <w:b/>
          <w:color w:val="000000"/>
          <w:lang w:val="es-ES"/>
        </w:rPr>
        <w:t>.</w:t>
      </w:r>
      <w:r w:rsidR="008E1CED" w:rsidRPr="00ED7F67">
        <w:rPr>
          <w:rFonts w:ascii="Source Sans Pro" w:hAnsi="Source Sans Pro" w:cs="Arial"/>
          <w:color w:val="000000"/>
          <w:lang w:val="es-ES"/>
        </w:rPr>
        <w:t xml:space="preserve"> En el caso de que el alumno al ser aceptado en el programa de la </w:t>
      </w:r>
      <w:r w:rsidR="005B21F3" w:rsidRPr="00ED7F67">
        <w:rPr>
          <w:rFonts w:ascii="Source Sans Pro" w:hAnsi="Source Sans Pro" w:cs="Arial"/>
          <w:color w:val="000000"/>
        </w:rPr>
        <w:t>Maestría en Tecnologías en Materiales Avanzados</w:t>
      </w:r>
      <w:r w:rsidR="005B21F3" w:rsidRPr="00ED7F67">
        <w:rPr>
          <w:rFonts w:ascii="Source Sans Pro" w:hAnsi="Source Sans Pro" w:cs="Arial"/>
          <w:color w:val="000000"/>
          <w:lang w:val="es-ES"/>
        </w:rPr>
        <w:t xml:space="preserve"> </w:t>
      </w:r>
      <w:r w:rsidR="008E1CED" w:rsidRPr="00ED7F67">
        <w:rPr>
          <w:rFonts w:ascii="Source Sans Pro" w:hAnsi="Source Sans Pro" w:cs="Arial"/>
          <w:color w:val="000000"/>
          <w:lang w:val="es-ES"/>
        </w:rPr>
        <w:t>ya te</w:t>
      </w:r>
      <w:r w:rsidR="00EB147B" w:rsidRPr="00ED7F67">
        <w:rPr>
          <w:rFonts w:ascii="Source Sans Pro" w:hAnsi="Source Sans Pro" w:cs="Arial"/>
          <w:color w:val="000000"/>
          <w:lang w:val="es-ES"/>
        </w:rPr>
        <w:t>nga una elección</w:t>
      </w:r>
      <w:r w:rsidR="00E8311F" w:rsidRPr="00ED7F67">
        <w:rPr>
          <w:rFonts w:ascii="Source Sans Pro" w:hAnsi="Source Sans Pro" w:cs="Arial"/>
          <w:color w:val="000000"/>
          <w:lang w:val="es-ES"/>
        </w:rPr>
        <w:t xml:space="preserve"> de tema de tesis</w:t>
      </w:r>
      <w:r w:rsidR="00EB147B" w:rsidRPr="00ED7F67">
        <w:rPr>
          <w:rFonts w:ascii="Source Sans Pro" w:hAnsi="Source Sans Pro" w:cs="Arial"/>
          <w:color w:val="000000"/>
          <w:lang w:val="es-ES"/>
        </w:rPr>
        <w:t>,</w:t>
      </w:r>
      <w:r w:rsidR="008E1CED" w:rsidRPr="00ED7F67">
        <w:rPr>
          <w:rFonts w:ascii="Source Sans Pro" w:hAnsi="Source Sans Pro" w:cs="Arial"/>
          <w:color w:val="000000"/>
          <w:lang w:val="es-ES"/>
        </w:rPr>
        <w:t xml:space="preserve"> podrá iniciar</w:t>
      </w:r>
      <w:r w:rsidR="004A5998" w:rsidRPr="00ED7F67">
        <w:rPr>
          <w:rFonts w:ascii="Source Sans Pro" w:hAnsi="Source Sans Pro" w:cs="Arial"/>
          <w:color w:val="000000"/>
          <w:lang w:val="es-ES"/>
        </w:rPr>
        <w:t>lo</w:t>
      </w:r>
      <w:r w:rsidR="00126503" w:rsidRPr="00ED7F67">
        <w:rPr>
          <w:rFonts w:ascii="Source Sans Pro" w:hAnsi="Source Sans Pro" w:cs="Arial"/>
          <w:color w:val="000000"/>
          <w:lang w:val="es-ES"/>
        </w:rPr>
        <w:t xml:space="preserve"> con el aval del Comité Académico</w:t>
      </w:r>
      <w:r w:rsidR="008E1CED" w:rsidRPr="00ED7F67">
        <w:rPr>
          <w:rFonts w:ascii="Source Sans Pro" w:hAnsi="Source Sans Pro" w:cs="Arial"/>
          <w:color w:val="000000"/>
          <w:lang w:val="es-ES"/>
        </w:rPr>
        <w:t>.</w:t>
      </w:r>
      <w:r w:rsidR="0009609D" w:rsidRPr="00ED7F67">
        <w:rPr>
          <w:rFonts w:ascii="Source Sans Pro" w:hAnsi="Source Sans Pro" w:cs="Arial"/>
          <w:color w:val="000000"/>
          <w:lang w:val="es-ES"/>
        </w:rPr>
        <w:t xml:space="preserve"> </w:t>
      </w:r>
    </w:p>
    <w:p w:rsidR="0009609D" w:rsidRPr="00ED7F67" w:rsidRDefault="00E825EE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  <w:lang w:val="es-ES"/>
        </w:rPr>
      </w:pPr>
      <w:r w:rsidRPr="00ED7F67">
        <w:rPr>
          <w:rFonts w:ascii="Source Sans Pro" w:hAnsi="Source Sans Pro" w:cs="Arial"/>
          <w:b/>
          <w:bCs/>
          <w:color w:val="000000"/>
          <w:lang w:val="es-ES"/>
        </w:rPr>
        <w:t xml:space="preserve">Artículo </w:t>
      </w:r>
      <w:r w:rsidR="006D3F15" w:rsidRPr="00ED7F67">
        <w:rPr>
          <w:rFonts w:ascii="Source Sans Pro" w:hAnsi="Source Sans Pro" w:cs="Arial"/>
          <w:b/>
          <w:bCs/>
          <w:color w:val="000000"/>
          <w:lang w:val="es-ES"/>
        </w:rPr>
        <w:t>36</w:t>
      </w:r>
      <w:r w:rsidR="0009609D" w:rsidRPr="00ED7F67">
        <w:rPr>
          <w:rFonts w:ascii="Source Sans Pro" w:hAnsi="Source Sans Pro" w:cs="Arial"/>
          <w:b/>
          <w:bCs/>
          <w:color w:val="000000"/>
          <w:lang w:val="es-ES"/>
        </w:rPr>
        <w:t xml:space="preserve">. </w:t>
      </w:r>
      <w:r w:rsidR="00BE7ED2" w:rsidRPr="00ED7F67">
        <w:rPr>
          <w:rFonts w:ascii="Source Sans Pro" w:hAnsi="Source Sans Pro" w:cs="Arial"/>
          <w:bCs/>
          <w:color w:val="000000"/>
          <w:lang w:val="es-ES"/>
        </w:rPr>
        <w:t xml:space="preserve">El </w:t>
      </w:r>
      <w:r w:rsidR="0027526B" w:rsidRPr="00ED7F67">
        <w:rPr>
          <w:rFonts w:ascii="Source Sans Pro" w:hAnsi="Source Sans Pro" w:cs="Arial"/>
          <w:bCs/>
          <w:color w:val="000000"/>
          <w:lang w:val="es-ES"/>
        </w:rPr>
        <w:t xml:space="preserve">Director </w:t>
      </w:r>
      <w:r w:rsidR="00AC49BF" w:rsidRPr="00ED7F67">
        <w:rPr>
          <w:rFonts w:ascii="Source Sans Pro" w:hAnsi="Source Sans Pro" w:cs="Arial"/>
          <w:bCs/>
          <w:color w:val="000000"/>
          <w:lang w:val="es-ES"/>
        </w:rPr>
        <w:t xml:space="preserve">de tesis </w:t>
      </w:r>
      <w:r w:rsidR="00834ED3" w:rsidRPr="00ED7F67">
        <w:rPr>
          <w:rFonts w:ascii="Source Sans Pro" w:hAnsi="Source Sans Pro" w:cs="Arial"/>
          <w:color w:val="000000"/>
          <w:lang w:val="es-ES"/>
        </w:rPr>
        <w:t>deberá</w:t>
      </w:r>
      <w:r w:rsidR="0009609D" w:rsidRPr="00ED7F67">
        <w:rPr>
          <w:rFonts w:ascii="Source Sans Pro" w:hAnsi="Source Sans Pro" w:cs="Arial"/>
          <w:color w:val="000000"/>
          <w:lang w:val="es-ES"/>
        </w:rPr>
        <w:t xml:space="preserve"> entregar en </w:t>
      </w:r>
      <w:r w:rsidR="00834ED3" w:rsidRPr="00ED7F67">
        <w:rPr>
          <w:rFonts w:ascii="Source Sans Pro" w:hAnsi="Source Sans Pro" w:cs="Arial"/>
          <w:color w:val="000000"/>
          <w:lang w:val="es-ES"/>
        </w:rPr>
        <w:t>la Secretaría Académica al finalizar el primer</w:t>
      </w:r>
      <w:r w:rsidR="0009609D" w:rsidRPr="00ED7F67">
        <w:rPr>
          <w:rFonts w:ascii="Source Sans Pro" w:hAnsi="Source Sans Pro" w:cs="Arial"/>
          <w:color w:val="000000"/>
          <w:lang w:val="es-ES"/>
        </w:rPr>
        <w:t xml:space="preserve"> semestre</w:t>
      </w:r>
      <w:r w:rsidR="0027526B" w:rsidRPr="00ED7F67">
        <w:rPr>
          <w:rFonts w:ascii="Source Sans Pro" w:hAnsi="Source Sans Pro" w:cs="Arial"/>
          <w:color w:val="000000"/>
          <w:lang w:val="es-ES"/>
        </w:rPr>
        <w:t xml:space="preserve"> de M</w:t>
      </w:r>
      <w:r w:rsidR="00BE7ED2" w:rsidRPr="00ED7F67">
        <w:rPr>
          <w:rFonts w:ascii="Source Sans Pro" w:hAnsi="Source Sans Pro" w:cs="Arial"/>
          <w:color w:val="000000"/>
          <w:lang w:val="es-ES"/>
        </w:rPr>
        <w:t>aestría, la propuesta del Comité T</w:t>
      </w:r>
      <w:r w:rsidR="0009609D" w:rsidRPr="00ED7F67">
        <w:rPr>
          <w:rFonts w:ascii="Source Sans Pro" w:hAnsi="Source Sans Pro" w:cs="Arial"/>
          <w:color w:val="000000"/>
          <w:lang w:val="es-ES"/>
        </w:rPr>
        <w:t xml:space="preserve">utorial de cada estudiante, para su aprobación en el Comité Académico. </w:t>
      </w:r>
    </w:p>
    <w:p w:rsidR="002C575D" w:rsidRPr="00ED7F67" w:rsidRDefault="0009609D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  <w:lang w:val="es-ES"/>
        </w:rPr>
      </w:pPr>
      <w:r w:rsidRPr="00ED7F67">
        <w:rPr>
          <w:rFonts w:ascii="Source Sans Pro" w:hAnsi="Source Sans Pro" w:cs="Arial"/>
          <w:b/>
          <w:bCs/>
          <w:color w:val="000000"/>
          <w:lang w:val="es-ES"/>
        </w:rPr>
        <w:t>Artíc</w:t>
      </w:r>
      <w:r w:rsidR="00E825EE" w:rsidRPr="00ED7F67">
        <w:rPr>
          <w:rFonts w:ascii="Source Sans Pro" w:hAnsi="Source Sans Pro" w:cs="Arial"/>
          <w:b/>
          <w:bCs/>
          <w:color w:val="000000"/>
          <w:lang w:val="es-ES"/>
        </w:rPr>
        <w:t xml:space="preserve">ulo </w:t>
      </w:r>
      <w:r w:rsidR="006D3F15" w:rsidRPr="00ED7F67">
        <w:rPr>
          <w:rFonts w:ascii="Source Sans Pro" w:hAnsi="Source Sans Pro" w:cs="Arial"/>
          <w:b/>
          <w:bCs/>
          <w:color w:val="000000"/>
          <w:lang w:val="es-ES"/>
        </w:rPr>
        <w:t>37</w:t>
      </w:r>
      <w:r w:rsidRPr="00ED7F67">
        <w:rPr>
          <w:rFonts w:ascii="Source Sans Pro" w:hAnsi="Source Sans Pro" w:cs="Arial"/>
          <w:b/>
          <w:bCs/>
          <w:color w:val="000000"/>
          <w:lang w:val="es-ES"/>
        </w:rPr>
        <w:t xml:space="preserve">. </w:t>
      </w:r>
      <w:r w:rsidRPr="00ED7F67">
        <w:rPr>
          <w:rFonts w:ascii="Source Sans Pro" w:hAnsi="Source Sans Pro" w:cs="Arial"/>
          <w:color w:val="000000"/>
          <w:lang w:val="es-ES"/>
        </w:rPr>
        <w:t>El presidente d</w:t>
      </w:r>
      <w:r w:rsidR="002C575D" w:rsidRPr="00ED7F67">
        <w:rPr>
          <w:rFonts w:ascii="Source Sans Pro" w:hAnsi="Source Sans Pro" w:cs="Arial"/>
          <w:color w:val="000000"/>
          <w:lang w:val="es-ES"/>
        </w:rPr>
        <w:t>el Comité T</w:t>
      </w:r>
      <w:r w:rsidR="00BE7ED2" w:rsidRPr="00ED7F67">
        <w:rPr>
          <w:rFonts w:ascii="Source Sans Pro" w:hAnsi="Source Sans Pro" w:cs="Arial"/>
          <w:color w:val="000000"/>
          <w:lang w:val="es-ES"/>
        </w:rPr>
        <w:t xml:space="preserve">utorial será propuesto por el </w:t>
      </w:r>
      <w:r w:rsidR="0027526B" w:rsidRPr="00ED7F67">
        <w:rPr>
          <w:rFonts w:ascii="Source Sans Pro" w:hAnsi="Source Sans Pro" w:cs="Arial"/>
          <w:bCs/>
          <w:color w:val="000000"/>
          <w:lang w:val="es-ES"/>
        </w:rPr>
        <w:t xml:space="preserve">Director </w:t>
      </w:r>
      <w:r w:rsidRPr="00ED7F67">
        <w:rPr>
          <w:rFonts w:ascii="Source Sans Pro" w:hAnsi="Source Sans Pro" w:cs="Arial"/>
          <w:color w:val="000000"/>
          <w:lang w:val="es-ES"/>
        </w:rPr>
        <w:t>de tesis</w:t>
      </w:r>
      <w:r w:rsidR="0065072A" w:rsidRPr="00ED7F67">
        <w:rPr>
          <w:rFonts w:ascii="Source Sans Pro" w:hAnsi="Source Sans Pro" w:cs="Arial"/>
          <w:color w:val="000000"/>
          <w:lang w:val="es-ES"/>
        </w:rPr>
        <w:t xml:space="preserve"> y avalado por el Comité Académico</w:t>
      </w:r>
      <w:r w:rsidRPr="00ED7F67">
        <w:rPr>
          <w:rFonts w:ascii="Source Sans Pro" w:hAnsi="Source Sans Pro" w:cs="Arial"/>
          <w:color w:val="000000"/>
          <w:lang w:val="es-ES"/>
        </w:rPr>
        <w:t xml:space="preserve">. </w:t>
      </w:r>
    </w:p>
    <w:p w:rsidR="0009609D" w:rsidRPr="00ED7F67" w:rsidRDefault="00E825EE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  <w:lang w:val="es-ES"/>
        </w:rPr>
      </w:pPr>
      <w:r w:rsidRPr="00ED7F67">
        <w:rPr>
          <w:rFonts w:ascii="Source Sans Pro" w:hAnsi="Source Sans Pro" w:cs="Arial"/>
          <w:b/>
          <w:color w:val="000000"/>
          <w:lang w:val="es-ES"/>
        </w:rPr>
        <w:t xml:space="preserve">Artículo </w:t>
      </w:r>
      <w:r w:rsidR="006D3F15" w:rsidRPr="00ED7F67">
        <w:rPr>
          <w:rFonts w:ascii="Source Sans Pro" w:hAnsi="Source Sans Pro" w:cs="Arial"/>
          <w:b/>
          <w:color w:val="000000"/>
          <w:lang w:val="es-ES"/>
        </w:rPr>
        <w:t>38</w:t>
      </w:r>
      <w:r w:rsidR="002C575D" w:rsidRPr="00ED7F67">
        <w:rPr>
          <w:rFonts w:ascii="Source Sans Pro" w:hAnsi="Source Sans Pro" w:cs="Arial"/>
          <w:b/>
          <w:color w:val="000000"/>
          <w:lang w:val="es-ES"/>
        </w:rPr>
        <w:t>.</w:t>
      </w:r>
      <w:r w:rsidR="002C575D" w:rsidRPr="00ED7F67">
        <w:rPr>
          <w:rFonts w:ascii="Source Sans Pro" w:hAnsi="Source Sans Pro" w:cs="Arial"/>
          <w:color w:val="000000"/>
          <w:lang w:val="es-ES"/>
        </w:rPr>
        <w:t xml:space="preserve"> Las funciones del Comité T</w:t>
      </w:r>
      <w:r w:rsidR="0009609D" w:rsidRPr="00ED7F67">
        <w:rPr>
          <w:rFonts w:ascii="Source Sans Pro" w:hAnsi="Source Sans Pro" w:cs="Arial"/>
          <w:color w:val="000000"/>
          <w:lang w:val="es-ES"/>
        </w:rPr>
        <w:t xml:space="preserve">utorial son: </w:t>
      </w:r>
    </w:p>
    <w:p w:rsidR="0009609D" w:rsidRPr="00ED7F67" w:rsidRDefault="0065072A" w:rsidP="00ED7F6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  <w:lang w:val="es-ES"/>
        </w:rPr>
      </w:pPr>
      <w:r w:rsidRPr="00ED7F67">
        <w:rPr>
          <w:rFonts w:ascii="Source Sans Pro" w:hAnsi="Source Sans Pro" w:cs="Arial"/>
          <w:color w:val="000000"/>
          <w:lang w:val="es-ES"/>
        </w:rPr>
        <w:t>Aprobar el</w:t>
      </w:r>
      <w:r w:rsidR="0009609D" w:rsidRPr="00ED7F67">
        <w:rPr>
          <w:rFonts w:ascii="Source Sans Pro" w:hAnsi="Source Sans Pro" w:cs="Arial"/>
          <w:color w:val="000000"/>
          <w:lang w:val="es-ES"/>
        </w:rPr>
        <w:t xml:space="preserve"> proyecto de tesis ante</w:t>
      </w:r>
      <w:r w:rsidRPr="00ED7F67">
        <w:rPr>
          <w:rFonts w:ascii="Source Sans Pro" w:hAnsi="Source Sans Pro" w:cs="Arial"/>
          <w:color w:val="000000"/>
          <w:lang w:val="es-ES"/>
        </w:rPr>
        <w:t>s finalizar el segundo semestre</w:t>
      </w:r>
      <w:r w:rsidR="0009609D" w:rsidRPr="00ED7F67">
        <w:rPr>
          <w:rFonts w:ascii="Source Sans Pro" w:hAnsi="Source Sans Pro" w:cs="Arial"/>
          <w:color w:val="000000"/>
          <w:lang w:val="es-ES"/>
        </w:rPr>
        <w:t xml:space="preserve"> y levantar un acta correspondiente a la asignatura. </w:t>
      </w:r>
    </w:p>
    <w:p w:rsidR="0009609D" w:rsidRPr="00ED7F67" w:rsidRDefault="0009609D" w:rsidP="00ED7F67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  <w:lang w:val="es-ES"/>
        </w:rPr>
      </w:pPr>
      <w:r w:rsidRPr="00ED7F67">
        <w:rPr>
          <w:rFonts w:ascii="Source Sans Pro" w:hAnsi="Source Sans Pro" w:cs="Arial"/>
          <w:color w:val="000000"/>
          <w:lang w:val="es-ES"/>
        </w:rPr>
        <w:t xml:space="preserve">Estar al </w:t>
      </w:r>
      <w:r w:rsidR="00BE7ED2" w:rsidRPr="00ED7F67">
        <w:rPr>
          <w:rFonts w:ascii="Source Sans Pro" w:hAnsi="Source Sans Pro" w:cs="Arial"/>
          <w:color w:val="000000"/>
          <w:lang w:val="es-ES"/>
        </w:rPr>
        <w:t>tanto de los avances del proyecto</w:t>
      </w:r>
      <w:r w:rsidRPr="00ED7F67">
        <w:rPr>
          <w:rFonts w:ascii="Source Sans Pro" w:hAnsi="Source Sans Pro" w:cs="Arial"/>
          <w:color w:val="000000"/>
          <w:lang w:val="es-ES"/>
        </w:rPr>
        <w:t xml:space="preserve"> de tesis</w:t>
      </w:r>
      <w:r w:rsidR="0065072A" w:rsidRPr="00ED7F67">
        <w:rPr>
          <w:rFonts w:ascii="Source Sans Pro" w:hAnsi="Source Sans Pro" w:cs="Arial"/>
          <w:color w:val="000000"/>
          <w:lang w:val="es-ES"/>
        </w:rPr>
        <w:t xml:space="preserve"> a través de la evaluación semestral del trabajo de tesis</w:t>
      </w:r>
      <w:r w:rsidRPr="00ED7F67">
        <w:rPr>
          <w:rFonts w:ascii="Source Sans Pro" w:hAnsi="Source Sans Pro" w:cs="Arial"/>
          <w:color w:val="000000"/>
          <w:lang w:val="es-ES"/>
        </w:rPr>
        <w:t xml:space="preserve">. </w:t>
      </w:r>
    </w:p>
    <w:p w:rsidR="0009609D" w:rsidRPr="00ED7F67" w:rsidRDefault="0065072A" w:rsidP="00ED7F67">
      <w:pPr>
        <w:pStyle w:val="Prrafodelista"/>
        <w:numPr>
          <w:ilvl w:val="0"/>
          <w:numId w:val="18"/>
        </w:numPr>
        <w:spacing w:after="0"/>
        <w:ind w:left="567" w:hanging="567"/>
        <w:jc w:val="both"/>
        <w:rPr>
          <w:rFonts w:ascii="Source Sans Pro" w:hAnsi="Source Sans Pro" w:cs="Arial"/>
          <w:color w:val="000000"/>
          <w:lang w:val="es-ES"/>
        </w:rPr>
      </w:pPr>
      <w:r w:rsidRPr="00ED7F67">
        <w:rPr>
          <w:rFonts w:ascii="Source Sans Pro" w:hAnsi="Source Sans Pro" w:cs="Arial"/>
          <w:color w:val="000000"/>
          <w:lang w:val="es-ES"/>
        </w:rPr>
        <w:t>Enviar los</w:t>
      </w:r>
      <w:r w:rsidR="0009609D" w:rsidRPr="00ED7F67">
        <w:rPr>
          <w:rFonts w:ascii="Source Sans Pro" w:hAnsi="Source Sans Pro" w:cs="Arial"/>
          <w:color w:val="000000"/>
          <w:lang w:val="es-ES"/>
        </w:rPr>
        <w:t xml:space="preserve"> reportes al Comité Académico de los avances de resultados al final de los semestres II, III y IV. Registrar la calificación en las actas correspondientes. </w:t>
      </w:r>
    </w:p>
    <w:p w:rsidR="0009609D" w:rsidRPr="00ED7F67" w:rsidRDefault="0009609D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  <w:lang w:val="es-ES"/>
        </w:rPr>
      </w:pPr>
      <w:r w:rsidRPr="00ED7F67">
        <w:rPr>
          <w:rFonts w:ascii="Source Sans Pro" w:hAnsi="Source Sans Pro" w:cs="Arial"/>
          <w:b/>
          <w:bCs/>
          <w:color w:val="000000"/>
          <w:lang w:val="es-ES"/>
        </w:rPr>
        <w:t xml:space="preserve">Artículo </w:t>
      </w:r>
      <w:r w:rsidR="006D3F15" w:rsidRPr="00ED7F67">
        <w:rPr>
          <w:rFonts w:ascii="Source Sans Pro" w:hAnsi="Source Sans Pro" w:cs="Arial"/>
          <w:b/>
          <w:bCs/>
          <w:color w:val="000000"/>
          <w:lang w:val="es-ES"/>
        </w:rPr>
        <w:t>39</w:t>
      </w:r>
      <w:r w:rsidRPr="00ED7F67">
        <w:rPr>
          <w:rFonts w:ascii="Source Sans Pro" w:hAnsi="Source Sans Pro" w:cs="Arial"/>
          <w:b/>
          <w:color w:val="000000"/>
          <w:lang w:val="es-ES"/>
        </w:rPr>
        <w:t>.</w:t>
      </w:r>
      <w:r w:rsidRPr="00ED7F67">
        <w:rPr>
          <w:rFonts w:ascii="Source Sans Pro" w:hAnsi="Source Sans Pro" w:cs="Arial"/>
          <w:color w:val="000000"/>
          <w:lang w:val="es-ES"/>
        </w:rPr>
        <w:t xml:space="preserve"> En caso de que un estudi</w:t>
      </w:r>
      <w:r w:rsidR="00D257F2" w:rsidRPr="00ED7F67">
        <w:rPr>
          <w:rFonts w:ascii="Source Sans Pro" w:hAnsi="Source Sans Pro" w:cs="Arial"/>
          <w:color w:val="000000"/>
          <w:lang w:val="es-ES"/>
        </w:rPr>
        <w:t>ante solicite cambio de</w:t>
      </w:r>
      <w:r w:rsidR="00BE7ED2" w:rsidRPr="00ED7F67">
        <w:rPr>
          <w:rFonts w:ascii="Source Sans Pro" w:hAnsi="Source Sans Pro" w:cs="Arial"/>
          <w:color w:val="000000"/>
          <w:lang w:val="es-ES"/>
        </w:rPr>
        <w:t xml:space="preserve"> </w:t>
      </w:r>
      <w:r w:rsidR="0027526B" w:rsidRPr="00ED7F67">
        <w:rPr>
          <w:rFonts w:ascii="Source Sans Pro" w:hAnsi="Source Sans Pro" w:cs="Arial"/>
          <w:bCs/>
          <w:color w:val="000000"/>
          <w:lang w:val="es-ES"/>
        </w:rPr>
        <w:t>Director</w:t>
      </w:r>
      <w:r w:rsidRPr="00ED7F67">
        <w:rPr>
          <w:rFonts w:ascii="Source Sans Pro" w:hAnsi="Source Sans Pro" w:cs="Arial"/>
          <w:color w:val="000000"/>
          <w:lang w:val="es-ES"/>
        </w:rPr>
        <w:t xml:space="preserve">, deberá realizarlo por escrito al </w:t>
      </w:r>
      <w:r w:rsidR="00D257F2" w:rsidRPr="00ED7F67">
        <w:rPr>
          <w:rFonts w:ascii="Source Sans Pro" w:hAnsi="Source Sans Pro" w:cs="Arial"/>
          <w:color w:val="000000"/>
          <w:lang w:val="es-ES"/>
        </w:rPr>
        <w:t xml:space="preserve">Comité Académico </w:t>
      </w:r>
      <w:r w:rsidRPr="00ED7F67">
        <w:rPr>
          <w:rFonts w:ascii="Source Sans Pro" w:hAnsi="Source Sans Pro" w:cs="Arial"/>
          <w:color w:val="000000"/>
          <w:lang w:val="es-ES"/>
        </w:rPr>
        <w:t>en</w:t>
      </w:r>
      <w:r w:rsidR="00D257F2" w:rsidRPr="00ED7F67">
        <w:rPr>
          <w:rFonts w:ascii="Source Sans Pro" w:hAnsi="Source Sans Pro" w:cs="Arial"/>
          <w:color w:val="000000"/>
          <w:lang w:val="es-ES"/>
        </w:rPr>
        <w:t xml:space="preserve"> un periodo máximo de un año</w:t>
      </w:r>
      <w:r w:rsidRPr="00ED7F67">
        <w:rPr>
          <w:rFonts w:ascii="Source Sans Pro" w:hAnsi="Source Sans Pro" w:cs="Arial"/>
          <w:color w:val="000000"/>
          <w:lang w:val="es-ES"/>
        </w:rPr>
        <w:t xml:space="preserve"> a partir de su ingreso. Dicha solicitud deberá ser aprobada por el </w:t>
      </w:r>
      <w:r w:rsidR="00B115E3" w:rsidRPr="00ED7F67">
        <w:rPr>
          <w:rFonts w:ascii="Source Sans Pro" w:hAnsi="Source Sans Pro" w:cs="Arial"/>
          <w:color w:val="000000"/>
          <w:lang w:val="es-ES"/>
        </w:rPr>
        <w:t xml:space="preserve">Comité Académico y el cambio </w:t>
      </w:r>
      <w:r w:rsidRPr="00ED7F67">
        <w:rPr>
          <w:rFonts w:ascii="Source Sans Pro" w:hAnsi="Source Sans Pro" w:cs="Arial"/>
          <w:color w:val="000000"/>
          <w:lang w:val="es-ES"/>
        </w:rPr>
        <w:t>deberá ser ampl</w:t>
      </w:r>
      <w:r w:rsidR="00B115E3" w:rsidRPr="00ED7F67">
        <w:rPr>
          <w:rFonts w:ascii="Source Sans Pro" w:hAnsi="Source Sans Pro" w:cs="Arial"/>
          <w:color w:val="000000"/>
          <w:lang w:val="es-ES"/>
        </w:rPr>
        <w:t>iamente justificado y ético</w:t>
      </w:r>
      <w:r w:rsidRPr="00ED7F67">
        <w:rPr>
          <w:rFonts w:ascii="Source Sans Pro" w:hAnsi="Source Sans Pro" w:cs="Arial"/>
          <w:color w:val="000000"/>
          <w:lang w:val="es-ES"/>
        </w:rPr>
        <w:t>. Una vez aprobado el cambio, el estudiante deberá ent</w:t>
      </w:r>
      <w:r w:rsidR="00B115E3" w:rsidRPr="00ED7F67">
        <w:rPr>
          <w:rFonts w:ascii="Source Sans Pro" w:hAnsi="Source Sans Pro" w:cs="Arial"/>
          <w:color w:val="000000"/>
          <w:lang w:val="es-ES"/>
        </w:rPr>
        <w:t xml:space="preserve">regar el nombre de su nuevo </w:t>
      </w:r>
      <w:r w:rsidR="0027526B" w:rsidRPr="00ED7F67">
        <w:rPr>
          <w:rFonts w:ascii="Source Sans Pro" w:hAnsi="Source Sans Pro" w:cs="Arial"/>
          <w:bCs/>
          <w:color w:val="000000"/>
          <w:lang w:val="es-ES"/>
        </w:rPr>
        <w:t>Director</w:t>
      </w:r>
      <w:r w:rsidR="00B115E3" w:rsidRPr="00ED7F67">
        <w:rPr>
          <w:rFonts w:ascii="Source Sans Pro" w:hAnsi="Source Sans Pro" w:cs="Arial"/>
          <w:color w:val="000000"/>
          <w:lang w:val="es-ES"/>
        </w:rPr>
        <w:t>, proyecto</w:t>
      </w:r>
      <w:r w:rsidRPr="00ED7F67">
        <w:rPr>
          <w:rFonts w:ascii="Source Sans Pro" w:hAnsi="Source Sans Pro" w:cs="Arial"/>
          <w:color w:val="000000"/>
          <w:lang w:val="es-ES"/>
        </w:rPr>
        <w:t xml:space="preserve"> de tesis</w:t>
      </w:r>
      <w:r w:rsidR="00B115E3" w:rsidRPr="00ED7F67">
        <w:rPr>
          <w:rFonts w:ascii="Source Sans Pro" w:hAnsi="Source Sans Pro" w:cs="Arial"/>
          <w:color w:val="000000"/>
          <w:lang w:val="es-ES"/>
        </w:rPr>
        <w:t xml:space="preserve"> y Comité Tutorial, además de</w:t>
      </w:r>
      <w:r w:rsidRPr="00ED7F67">
        <w:rPr>
          <w:rFonts w:ascii="Source Sans Pro" w:hAnsi="Source Sans Pro" w:cs="Arial"/>
          <w:color w:val="000000"/>
          <w:lang w:val="es-ES"/>
        </w:rPr>
        <w:t xml:space="preserve"> ajustarse al tiempo de egreso estipulado en este reglamento. </w:t>
      </w:r>
    </w:p>
    <w:p w:rsidR="0009609D" w:rsidRPr="00ED7F67" w:rsidRDefault="00E825EE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  <w:lang w:val="es-ES"/>
        </w:rPr>
      </w:pPr>
      <w:r w:rsidRPr="00ED7F67">
        <w:rPr>
          <w:rFonts w:ascii="Source Sans Pro" w:hAnsi="Source Sans Pro" w:cs="Arial"/>
          <w:b/>
          <w:bCs/>
          <w:color w:val="000000"/>
          <w:lang w:val="es-ES"/>
        </w:rPr>
        <w:t xml:space="preserve">Artículo </w:t>
      </w:r>
      <w:r w:rsidR="006D3F15" w:rsidRPr="00ED7F67">
        <w:rPr>
          <w:rFonts w:ascii="Source Sans Pro" w:hAnsi="Source Sans Pro" w:cs="Arial"/>
          <w:b/>
          <w:bCs/>
          <w:color w:val="000000"/>
          <w:lang w:val="es-ES"/>
        </w:rPr>
        <w:t>40</w:t>
      </w:r>
      <w:r w:rsidR="0009609D" w:rsidRPr="00ED7F67">
        <w:rPr>
          <w:rFonts w:ascii="Source Sans Pro" w:hAnsi="Source Sans Pro" w:cs="Arial"/>
          <w:b/>
          <w:bCs/>
          <w:color w:val="000000"/>
          <w:lang w:val="es-ES"/>
        </w:rPr>
        <w:t xml:space="preserve">. </w:t>
      </w:r>
      <w:r w:rsidR="0009609D" w:rsidRPr="00ED7F67">
        <w:rPr>
          <w:rFonts w:ascii="Source Sans Pro" w:hAnsi="Source Sans Pro" w:cs="Arial"/>
          <w:color w:val="000000"/>
          <w:lang w:val="es-ES"/>
        </w:rPr>
        <w:t xml:space="preserve">Un estudiante </w:t>
      </w:r>
      <w:r w:rsidR="00FA095A" w:rsidRPr="00ED7F67">
        <w:rPr>
          <w:rFonts w:ascii="Source Sans Pro" w:hAnsi="Source Sans Pro" w:cs="Arial"/>
          <w:color w:val="000000"/>
          <w:lang w:val="es-ES"/>
        </w:rPr>
        <w:t>podrá tener</w:t>
      </w:r>
      <w:r w:rsidR="00BE7ED2" w:rsidRPr="00ED7F67">
        <w:rPr>
          <w:rFonts w:ascii="Source Sans Pro" w:hAnsi="Source Sans Pro" w:cs="Arial"/>
          <w:color w:val="000000"/>
          <w:lang w:val="es-ES"/>
        </w:rPr>
        <w:t xml:space="preserve"> </w:t>
      </w:r>
      <w:r w:rsidR="00665B39" w:rsidRPr="00ED7F67">
        <w:rPr>
          <w:rFonts w:ascii="Source Sans Pro" w:hAnsi="Source Sans Pro" w:cs="Arial"/>
          <w:color w:val="000000"/>
          <w:lang w:val="es-ES"/>
        </w:rPr>
        <w:t>un</w:t>
      </w:r>
      <w:r w:rsidR="00BE7ED2" w:rsidRPr="00ED7F67">
        <w:rPr>
          <w:rFonts w:ascii="Source Sans Pro" w:hAnsi="Source Sans Pro" w:cs="Arial"/>
          <w:color w:val="000000"/>
          <w:lang w:val="es-ES"/>
        </w:rPr>
        <w:t xml:space="preserve"> </w:t>
      </w:r>
      <w:r w:rsidR="00665B39" w:rsidRPr="00ED7F67">
        <w:rPr>
          <w:rFonts w:ascii="Source Sans Pro" w:hAnsi="Source Sans Pro" w:cs="Arial"/>
          <w:bCs/>
          <w:color w:val="000000"/>
          <w:lang w:val="es-ES"/>
        </w:rPr>
        <w:t xml:space="preserve">Director </w:t>
      </w:r>
      <w:r w:rsidR="00BE7ED2" w:rsidRPr="00ED7F67">
        <w:rPr>
          <w:rFonts w:ascii="Source Sans Pro" w:hAnsi="Source Sans Pro" w:cs="Arial"/>
          <w:color w:val="000000"/>
          <w:lang w:val="es-ES"/>
        </w:rPr>
        <w:t xml:space="preserve">de trabajo de tesis y </w:t>
      </w:r>
      <w:r w:rsidR="00665B39" w:rsidRPr="00ED7F67">
        <w:rPr>
          <w:rFonts w:ascii="Source Sans Pro" w:hAnsi="Source Sans Pro" w:cs="Arial"/>
          <w:color w:val="000000"/>
          <w:lang w:val="es-ES"/>
        </w:rPr>
        <w:t>un codirector</w:t>
      </w:r>
      <w:r w:rsidR="00BE7ED2" w:rsidRPr="00ED7F67">
        <w:rPr>
          <w:rFonts w:ascii="Source Sans Pro" w:hAnsi="Source Sans Pro" w:cs="Arial"/>
          <w:color w:val="000000"/>
          <w:lang w:val="es-ES"/>
        </w:rPr>
        <w:t xml:space="preserve">, </w:t>
      </w:r>
      <w:proofErr w:type="gramStart"/>
      <w:r w:rsidR="00665B39" w:rsidRPr="00ED7F67">
        <w:rPr>
          <w:rFonts w:ascii="Source Sans Pro" w:hAnsi="Source Sans Pro" w:cs="Arial"/>
          <w:color w:val="000000"/>
          <w:lang w:val="es-ES"/>
        </w:rPr>
        <w:t>( el</w:t>
      </w:r>
      <w:proofErr w:type="gramEnd"/>
      <w:r w:rsidR="00665B39" w:rsidRPr="00ED7F67">
        <w:rPr>
          <w:rFonts w:ascii="Source Sans Pro" w:hAnsi="Source Sans Pro" w:cs="Arial"/>
          <w:color w:val="000000"/>
          <w:lang w:val="es-ES"/>
        </w:rPr>
        <w:t xml:space="preserve"> cual puede </w:t>
      </w:r>
      <w:r w:rsidR="00FA095A" w:rsidRPr="00ED7F67">
        <w:rPr>
          <w:rFonts w:ascii="Source Sans Pro" w:hAnsi="Source Sans Pro" w:cs="Arial"/>
          <w:color w:val="000000"/>
          <w:lang w:val="es-ES"/>
        </w:rPr>
        <w:t>ser externo</w:t>
      </w:r>
      <w:r w:rsidR="00665B39" w:rsidRPr="00ED7F67">
        <w:rPr>
          <w:rFonts w:ascii="Source Sans Pro" w:hAnsi="Source Sans Pro" w:cs="Arial"/>
          <w:color w:val="000000"/>
          <w:lang w:val="es-ES"/>
        </w:rPr>
        <w:t>)</w:t>
      </w:r>
      <w:r w:rsidR="00FA095A" w:rsidRPr="00ED7F67">
        <w:rPr>
          <w:rFonts w:ascii="Source Sans Pro" w:hAnsi="Source Sans Pro" w:cs="Arial"/>
          <w:color w:val="000000"/>
          <w:lang w:val="es-ES"/>
        </w:rPr>
        <w:t>,</w:t>
      </w:r>
      <w:r w:rsidR="0009609D" w:rsidRPr="00ED7F67">
        <w:rPr>
          <w:rFonts w:ascii="Source Sans Pro" w:hAnsi="Source Sans Pro" w:cs="Arial"/>
          <w:color w:val="000000"/>
          <w:lang w:val="es-ES"/>
        </w:rPr>
        <w:t xml:space="preserve"> si así conviene al trabajo de investigación. El proy</w:t>
      </w:r>
      <w:r w:rsidR="00BF6E12" w:rsidRPr="00ED7F67">
        <w:rPr>
          <w:rFonts w:ascii="Source Sans Pro" w:hAnsi="Source Sans Pro" w:cs="Arial"/>
          <w:color w:val="000000"/>
          <w:lang w:val="es-ES"/>
        </w:rPr>
        <w:t xml:space="preserve">ecto de tesis </w:t>
      </w:r>
      <w:r w:rsidR="000628D6" w:rsidRPr="00ED7F67">
        <w:rPr>
          <w:rFonts w:ascii="Source Sans Pro" w:hAnsi="Source Sans Pro" w:cs="Arial"/>
          <w:color w:val="000000"/>
          <w:lang w:val="es-ES"/>
        </w:rPr>
        <w:t>deberá ser ratificado</w:t>
      </w:r>
      <w:r w:rsidR="00BF6E12" w:rsidRPr="00ED7F67">
        <w:rPr>
          <w:rFonts w:ascii="Source Sans Pro" w:hAnsi="Source Sans Pro" w:cs="Arial"/>
          <w:color w:val="000000"/>
          <w:lang w:val="es-ES"/>
        </w:rPr>
        <w:t xml:space="preserve"> y avalado</w:t>
      </w:r>
      <w:r w:rsidR="0009609D" w:rsidRPr="00ED7F67">
        <w:rPr>
          <w:rFonts w:ascii="Source Sans Pro" w:hAnsi="Source Sans Pro" w:cs="Arial"/>
          <w:color w:val="000000"/>
          <w:lang w:val="es-ES"/>
        </w:rPr>
        <w:t xml:space="preserve"> </w:t>
      </w:r>
      <w:r w:rsidR="00FA095A" w:rsidRPr="00ED7F67">
        <w:rPr>
          <w:rFonts w:ascii="Source Sans Pro" w:hAnsi="Source Sans Pro" w:cs="Arial"/>
          <w:color w:val="000000"/>
          <w:lang w:val="es-ES"/>
        </w:rPr>
        <w:t>por el Comité A</w:t>
      </w:r>
      <w:r w:rsidR="0009609D" w:rsidRPr="00ED7F67">
        <w:rPr>
          <w:rFonts w:ascii="Source Sans Pro" w:hAnsi="Source Sans Pro" w:cs="Arial"/>
          <w:color w:val="000000"/>
          <w:lang w:val="es-ES"/>
        </w:rPr>
        <w:t xml:space="preserve">cadémico. </w:t>
      </w:r>
    </w:p>
    <w:p w:rsidR="0009609D" w:rsidRPr="00ED7F67" w:rsidRDefault="00E825EE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  <w:lang w:val="es-ES"/>
        </w:rPr>
      </w:pPr>
      <w:r w:rsidRPr="00ED7F67">
        <w:rPr>
          <w:rFonts w:ascii="Source Sans Pro" w:hAnsi="Source Sans Pro" w:cs="Arial"/>
          <w:b/>
          <w:bCs/>
          <w:color w:val="000000"/>
          <w:lang w:val="es-ES"/>
        </w:rPr>
        <w:t xml:space="preserve">Artículo </w:t>
      </w:r>
      <w:r w:rsidR="006D3F15" w:rsidRPr="00ED7F67">
        <w:rPr>
          <w:rFonts w:ascii="Source Sans Pro" w:hAnsi="Source Sans Pro" w:cs="Arial"/>
          <w:b/>
          <w:bCs/>
          <w:color w:val="000000"/>
          <w:lang w:val="es-ES"/>
        </w:rPr>
        <w:t>41</w:t>
      </w:r>
      <w:r w:rsidR="0009609D" w:rsidRPr="00ED7F67">
        <w:rPr>
          <w:rFonts w:ascii="Source Sans Pro" w:hAnsi="Source Sans Pro" w:cs="Arial"/>
          <w:b/>
          <w:color w:val="000000"/>
          <w:lang w:val="es-ES"/>
        </w:rPr>
        <w:t>.</w:t>
      </w:r>
      <w:r w:rsidR="0009609D" w:rsidRPr="00ED7F67">
        <w:rPr>
          <w:rFonts w:ascii="Source Sans Pro" w:hAnsi="Source Sans Pro" w:cs="Arial"/>
          <w:color w:val="000000"/>
          <w:lang w:val="es-ES"/>
        </w:rPr>
        <w:t xml:space="preserve"> Todos los estudiante</w:t>
      </w:r>
      <w:r w:rsidR="0002083F" w:rsidRPr="00ED7F67">
        <w:rPr>
          <w:rFonts w:ascii="Source Sans Pro" w:hAnsi="Source Sans Pro" w:cs="Arial"/>
          <w:color w:val="000000"/>
          <w:lang w:val="es-ES"/>
        </w:rPr>
        <w:t>s deberán entregar por escrito</w:t>
      </w:r>
      <w:r w:rsidR="0009609D" w:rsidRPr="00ED7F67">
        <w:rPr>
          <w:rFonts w:ascii="Source Sans Pro" w:hAnsi="Source Sans Pro" w:cs="Arial"/>
          <w:color w:val="000000"/>
          <w:lang w:val="es-ES"/>
        </w:rPr>
        <w:t xml:space="preserve"> una carta compromiso que manifieste q</w:t>
      </w:r>
      <w:r w:rsidR="00BE7ED2" w:rsidRPr="00ED7F67">
        <w:rPr>
          <w:rFonts w:ascii="Source Sans Pro" w:hAnsi="Source Sans Pro" w:cs="Arial"/>
          <w:color w:val="000000"/>
          <w:lang w:val="es-ES"/>
        </w:rPr>
        <w:t xml:space="preserve">ue en caso de cambio de </w:t>
      </w:r>
      <w:r w:rsidR="0027526B" w:rsidRPr="00ED7F67">
        <w:rPr>
          <w:rFonts w:ascii="Source Sans Pro" w:hAnsi="Source Sans Pro" w:cs="Arial"/>
          <w:bCs/>
          <w:color w:val="000000"/>
          <w:lang w:val="es-ES"/>
        </w:rPr>
        <w:t>Director</w:t>
      </w:r>
      <w:r w:rsidR="0009609D" w:rsidRPr="00ED7F67">
        <w:rPr>
          <w:rFonts w:ascii="Source Sans Pro" w:hAnsi="Source Sans Pro" w:cs="Arial"/>
          <w:color w:val="000000"/>
          <w:lang w:val="es-ES"/>
        </w:rPr>
        <w:t>, no podrán bajo ningún motivo, utilizar la idea original planteada como tema de tesis o publicar los resultados, por sus implicaciones legales, si</w:t>
      </w:r>
      <w:r w:rsidR="00BE7ED2" w:rsidRPr="00ED7F67">
        <w:rPr>
          <w:rFonts w:ascii="Source Sans Pro" w:hAnsi="Source Sans Pro" w:cs="Arial"/>
          <w:color w:val="000000"/>
          <w:lang w:val="es-ES"/>
        </w:rPr>
        <w:t xml:space="preserve">n el consentimiento del </w:t>
      </w:r>
      <w:r w:rsidR="0027526B" w:rsidRPr="00ED7F67">
        <w:rPr>
          <w:rFonts w:ascii="Source Sans Pro" w:hAnsi="Source Sans Pro" w:cs="Arial"/>
          <w:bCs/>
          <w:color w:val="000000"/>
          <w:lang w:val="es-ES"/>
        </w:rPr>
        <w:t>Director</w:t>
      </w:r>
      <w:r w:rsidR="0009609D" w:rsidRPr="00ED7F67">
        <w:rPr>
          <w:rFonts w:ascii="Source Sans Pro" w:hAnsi="Source Sans Pro" w:cs="Arial"/>
          <w:color w:val="000000"/>
          <w:lang w:val="es-ES"/>
        </w:rPr>
        <w:t xml:space="preserve"> de tesis o en su ausencia, del Comité Académico.</w:t>
      </w:r>
    </w:p>
    <w:p w:rsidR="0009609D" w:rsidRPr="00ED7F67" w:rsidRDefault="0009609D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  <w:lang w:val="es-ES"/>
        </w:rPr>
      </w:pPr>
      <w:r w:rsidRPr="00ED7F67">
        <w:rPr>
          <w:rFonts w:ascii="Source Sans Pro" w:hAnsi="Source Sans Pro" w:cs="Arial"/>
          <w:color w:val="000000"/>
          <w:lang w:val="es-ES"/>
        </w:rPr>
        <w:t xml:space="preserve"> </w:t>
      </w:r>
      <w:r w:rsidR="00E825EE" w:rsidRPr="00ED7F67">
        <w:rPr>
          <w:rFonts w:ascii="Source Sans Pro" w:hAnsi="Source Sans Pro" w:cs="Arial"/>
          <w:b/>
          <w:bCs/>
          <w:color w:val="000000"/>
          <w:lang w:val="es-ES"/>
        </w:rPr>
        <w:t xml:space="preserve">Artículo </w:t>
      </w:r>
      <w:r w:rsidR="006D3F15" w:rsidRPr="00ED7F67">
        <w:rPr>
          <w:rFonts w:ascii="Source Sans Pro" w:hAnsi="Source Sans Pro" w:cs="Arial"/>
          <w:b/>
          <w:bCs/>
          <w:color w:val="000000"/>
          <w:lang w:val="es-ES"/>
        </w:rPr>
        <w:t>42</w:t>
      </w:r>
      <w:r w:rsidRPr="00ED7F67">
        <w:rPr>
          <w:rFonts w:ascii="Source Sans Pro" w:hAnsi="Source Sans Pro" w:cs="Arial"/>
          <w:b/>
          <w:bCs/>
          <w:color w:val="000000"/>
          <w:lang w:val="es-ES"/>
        </w:rPr>
        <w:t xml:space="preserve">. </w:t>
      </w:r>
      <w:r w:rsidRPr="00ED7F67">
        <w:rPr>
          <w:rFonts w:ascii="Source Sans Pro" w:hAnsi="Source Sans Pro" w:cs="Arial"/>
          <w:color w:val="000000"/>
          <w:lang w:val="es-ES"/>
        </w:rPr>
        <w:t xml:space="preserve">El </w:t>
      </w:r>
      <w:r w:rsidR="007C17AF" w:rsidRPr="00ED7F67">
        <w:rPr>
          <w:rFonts w:ascii="Source Sans Pro" w:hAnsi="Source Sans Pro" w:cs="Arial"/>
          <w:color w:val="000000"/>
          <w:lang w:val="es-ES"/>
        </w:rPr>
        <w:t xml:space="preserve">programa de posgrado de la </w:t>
      </w:r>
      <w:r w:rsidR="005B21F3" w:rsidRPr="00ED7F67">
        <w:rPr>
          <w:rFonts w:ascii="Source Sans Pro" w:hAnsi="Source Sans Pro" w:cs="Arial"/>
          <w:color w:val="000000"/>
        </w:rPr>
        <w:t>Maestría en Tecnologías en Materiales Avanzados</w:t>
      </w:r>
      <w:r w:rsidRPr="00ED7F67">
        <w:rPr>
          <w:rFonts w:ascii="Source Sans Pro" w:hAnsi="Source Sans Pro" w:cs="Arial"/>
          <w:color w:val="000000"/>
          <w:lang w:val="es-ES"/>
        </w:rPr>
        <w:t xml:space="preserve"> debe concluirse en un lapso de dos años. El tiempo máximo de obtención del grado debe ser de dos y medio años. Si el estudiante requiere de un tiempo mayor deberá solicitarlo al Comité Académico, previa apr</w:t>
      </w:r>
      <w:r w:rsidR="007C17AF" w:rsidRPr="00ED7F67">
        <w:rPr>
          <w:rFonts w:ascii="Source Sans Pro" w:hAnsi="Source Sans Pro" w:cs="Arial"/>
          <w:color w:val="000000"/>
          <w:lang w:val="es-ES"/>
        </w:rPr>
        <w:t>obación del Comité Tutorial</w:t>
      </w:r>
      <w:r w:rsidRPr="00ED7F67">
        <w:rPr>
          <w:rFonts w:ascii="Source Sans Pro" w:hAnsi="Source Sans Pro" w:cs="Arial"/>
          <w:color w:val="000000"/>
          <w:lang w:val="es-ES"/>
        </w:rPr>
        <w:t xml:space="preserve">, dicho periodo no deberá ser mayor </w:t>
      </w:r>
      <w:r w:rsidR="00665B39" w:rsidRPr="00ED7F67">
        <w:rPr>
          <w:rFonts w:ascii="Source Sans Pro" w:hAnsi="Source Sans Pro" w:cs="Arial"/>
          <w:color w:val="000000"/>
          <w:lang w:val="es-ES"/>
        </w:rPr>
        <w:t>al establecido en el RGEP BUAP.</w:t>
      </w:r>
    </w:p>
    <w:p w:rsidR="0009609D" w:rsidRPr="00ED7F67" w:rsidRDefault="0009609D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  <w:lang w:val="es-ES"/>
        </w:rPr>
      </w:pPr>
      <w:r w:rsidRPr="00ED7F67">
        <w:rPr>
          <w:rFonts w:ascii="Source Sans Pro" w:hAnsi="Source Sans Pro" w:cs="Arial"/>
          <w:b/>
          <w:bCs/>
          <w:color w:val="000000"/>
          <w:lang w:val="es-ES"/>
        </w:rPr>
        <w:t>A</w:t>
      </w:r>
      <w:r w:rsidR="000A2769" w:rsidRPr="00ED7F67">
        <w:rPr>
          <w:rFonts w:ascii="Source Sans Pro" w:hAnsi="Source Sans Pro" w:cs="Arial"/>
          <w:b/>
          <w:bCs/>
          <w:color w:val="000000"/>
          <w:lang w:val="es-ES"/>
        </w:rPr>
        <w:t xml:space="preserve">rtículo </w:t>
      </w:r>
      <w:r w:rsidR="006D3F15" w:rsidRPr="00ED7F67">
        <w:rPr>
          <w:rFonts w:ascii="Source Sans Pro" w:hAnsi="Source Sans Pro" w:cs="Arial"/>
          <w:b/>
          <w:bCs/>
          <w:color w:val="000000"/>
          <w:lang w:val="es-ES"/>
        </w:rPr>
        <w:t>43</w:t>
      </w:r>
      <w:r w:rsidRPr="00ED7F67">
        <w:rPr>
          <w:rFonts w:ascii="Source Sans Pro" w:hAnsi="Source Sans Pro" w:cs="Arial"/>
          <w:b/>
          <w:bCs/>
          <w:color w:val="000000"/>
          <w:lang w:val="es-ES"/>
        </w:rPr>
        <w:t xml:space="preserve">. </w:t>
      </w:r>
      <w:r w:rsidRPr="00ED7F67">
        <w:rPr>
          <w:rFonts w:ascii="Source Sans Pro" w:hAnsi="Source Sans Pro" w:cs="Arial"/>
          <w:color w:val="000000"/>
          <w:lang w:val="es-ES"/>
        </w:rPr>
        <w:t>Para los estudios de posgrado</w:t>
      </w:r>
      <w:r w:rsidR="007C17AF" w:rsidRPr="00ED7F67">
        <w:rPr>
          <w:rFonts w:ascii="Source Sans Pro" w:hAnsi="Source Sans Pro" w:cs="Arial"/>
          <w:color w:val="000000"/>
          <w:lang w:val="es-ES"/>
        </w:rPr>
        <w:t xml:space="preserve"> de la </w:t>
      </w:r>
      <w:r w:rsidR="005B21F3" w:rsidRPr="00ED7F67">
        <w:rPr>
          <w:rFonts w:ascii="Source Sans Pro" w:hAnsi="Source Sans Pro" w:cs="Arial"/>
          <w:color w:val="000000"/>
        </w:rPr>
        <w:t>Maestría en Tecnologías en Materiales Avanzados</w:t>
      </w:r>
      <w:r w:rsidRPr="00ED7F67">
        <w:rPr>
          <w:rFonts w:ascii="Source Sans Pro" w:hAnsi="Source Sans Pro" w:cs="Arial"/>
          <w:color w:val="000000"/>
          <w:lang w:val="es-ES"/>
        </w:rPr>
        <w:t xml:space="preserve"> la calificación mínima aprobatoria será de 7 (siete). La calificación promedio mínima de </w:t>
      </w:r>
      <w:r w:rsidRPr="00ED7F67">
        <w:rPr>
          <w:rFonts w:ascii="Source Sans Pro" w:hAnsi="Source Sans Pro" w:cs="Arial"/>
          <w:color w:val="000000"/>
          <w:lang w:val="es-ES"/>
        </w:rPr>
        <w:lastRenderedPageBreak/>
        <w:t>permanencia será de 8 (ocho), en una escala de cero a 10 (diez), en números enteros. En caso que el estudiante esté por debajo del promedio de 8 (ocho), deberá recuperarlo en el siguiente semestre para su permanencia en el posgrado, previa autorización del Comit</w:t>
      </w:r>
      <w:r w:rsidR="007C17AF" w:rsidRPr="00ED7F67">
        <w:rPr>
          <w:rFonts w:ascii="Source Sans Pro" w:hAnsi="Source Sans Pro" w:cs="Arial"/>
          <w:color w:val="000000"/>
          <w:lang w:val="es-ES"/>
        </w:rPr>
        <w:t>é Tutorial y ratificación del Comité Académico</w:t>
      </w:r>
      <w:r w:rsidRPr="00ED7F67">
        <w:rPr>
          <w:rFonts w:ascii="Source Sans Pro" w:hAnsi="Source Sans Pro" w:cs="Arial"/>
          <w:color w:val="000000"/>
          <w:lang w:val="es-ES"/>
        </w:rPr>
        <w:t xml:space="preserve">. </w:t>
      </w:r>
    </w:p>
    <w:p w:rsidR="0009609D" w:rsidRPr="00ED7F67" w:rsidRDefault="0009609D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  <w:lang w:val="es-ES"/>
        </w:rPr>
      </w:pPr>
      <w:r w:rsidRPr="00ED7F67">
        <w:rPr>
          <w:rFonts w:ascii="Source Sans Pro" w:hAnsi="Source Sans Pro" w:cs="Arial"/>
          <w:b/>
          <w:bCs/>
          <w:color w:val="000000"/>
          <w:lang w:val="es-ES"/>
        </w:rPr>
        <w:t xml:space="preserve">Artículo </w:t>
      </w:r>
      <w:r w:rsidR="006D3F15" w:rsidRPr="00ED7F67">
        <w:rPr>
          <w:rFonts w:ascii="Source Sans Pro" w:hAnsi="Source Sans Pro" w:cs="Arial"/>
          <w:b/>
          <w:bCs/>
          <w:color w:val="000000"/>
          <w:lang w:val="es-ES"/>
        </w:rPr>
        <w:t>44</w:t>
      </w:r>
      <w:r w:rsidRPr="00ED7F67">
        <w:rPr>
          <w:rFonts w:ascii="Source Sans Pro" w:hAnsi="Source Sans Pro" w:cs="Arial"/>
          <w:b/>
          <w:color w:val="000000"/>
          <w:lang w:val="es-ES"/>
        </w:rPr>
        <w:t>.</w:t>
      </w:r>
      <w:r w:rsidRPr="00ED7F67">
        <w:rPr>
          <w:rFonts w:ascii="Source Sans Pro" w:hAnsi="Source Sans Pro" w:cs="Arial"/>
          <w:color w:val="000000"/>
          <w:lang w:val="es-ES"/>
        </w:rPr>
        <w:t xml:space="preserve"> Cu</w:t>
      </w:r>
      <w:r w:rsidR="00786F6E" w:rsidRPr="00ED7F67">
        <w:rPr>
          <w:rFonts w:ascii="Source Sans Pro" w:hAnsi="Source Sans Pro" w:cs="Arial"/>
          <w:color w:val="000000"/>
          <w:lang w:val="es-ES"/>
        </w:rPr>
        <w:t xml:space="preserve">alquier estudiante de la </w:t>
      </w:r>
      <w:r w:rsidR="005B21F3" w:rsidRPr="00ED7F67">
        <w:rPr>
          <w:rFonts w:ascii="Source Sans Pro" w:hAnsi="Source Sans Pro" w:cs="Arial"/>
          <w:color w:val="000000"/>
        </w:rPr>
        <w:t>Maestría en Tecnologías en Materiales Avanzados</w:t>
      </w:r>
      <w:r w:rsidR="005B21F3" w:rsidRPr="00ED7F67">
        <w:rPr>
          <w:rFonts w:ascii="Source Sans Pro" w:hAnsi="Source Sans Pro" w:cs="Arial"/>
          <w:color w:val="000000"/>
          <w:lang w:val="es-ES"/>
        </w:rPr>
        <w:t xml:space="preserve"> </w:t>
      </w:r>
      <w:r w:rsidRPr="00ED7F67">
        <w:rPr>
          <w:rFonts w:ascii="Source Sans Pro" w:hAnsi="Source Sans Pro" w:cs="Arial"/>
          <w:color w:val="000000"/>
          <w:lang w:val="es-ES"/>
        </w:rPr>
        <w:t>solo podrá repr</w:t>
      </w:r>
      <w:r w:rsidR="00786F6E" w:rsidRPr="00ED7F67">
        <w:rPr>
          <w:rFonts w:ascii="Source Sans Pro" w:hAnsi="Source Sans Pro" w:cs="Arial"/>
          <w:color w:val="000000"/>
          <w:lang w:val="es-ES"/>
        </w:rPr>
        <w:t>obar una materia del plan de estudios</w:t>
      </w:r>
      <w:r w:rsidRPr="00ED7F67">
        <w:rPr>
          <w:rFonts w:ascii="Source Sans Pro" w:hAnsi="Source Sans Pro" w:cs="Arial"/>
          <w:color w:val="000000"/>
          <w:lang w:val="es-ES"/>
        </w:rPr>
        <w:t xml:space="preserve"> y podrá re-cursarla en el período más cercano que se oferte. </w:t>
      </w:r>
    </w:p>
    <w:p w:rsidR="003A1633" w:rsidRPr="00ED7F67" w:rsidRDefault="000A2769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b/>
          <w:bCs/>
          <w:color w:val="000000"/>
          <w:lang w:val="es-ES"/>
        </w:rPr>
        <w:t xml:space="preserve">Artículo </w:t>
      </w:r>
      <w:r w:rsidR="006D3F15" w:rsidRPr="00ED7F67">
        <w:rPr>
          <w:rFonts w:ascii="Source Sans Pro" w:hAnsi="Source Sans Pro" w:cs="Arial"/>
          <w:b/>
          <w:bCs/>
          <w:color w:val="000000"/>
          <w:lang w:val="es-ES"/>
        </w:rPr>
        <w:t>45</w:t>
      </w:r>
      <w:r w:rsidR="003A1633" w:rsidRPr="00ED7F67">
        <w:rPr>
          <w:rFonts w:ascii="Source Sans Pro" w:hAnsi="Source Sans Pro" w:cs="Arial"/>
          <w:b/>
          <w:bCs/>
          <w:color w:val="000000"/>
          <w:lang w:val="es-ES"/>
        </w:rPr>
        <w:t xml:space="preserve">. </w:t>
      </w:r>
      <w:r w:rsidR="003A1633" w:rsidRPr="00ED7F67">
        <w:rPr>
          <w:rFonts w:ascii="Source Sans Pro" w:hAnsi="Source Sans Pro" w:cs="Arial"/>
          <w:color w:val="000000"/>
        </w:rPr>
        <w:t>Serán causales de baja del alumno:</w:t>
      </w:r>
    </w:p>
    <w:p w:rsidR="003A1633" w:rsidRPr="00ED7F67" w:rsidRDefault="003A1633" w:rsidP="00ED7F67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>Abandono de sus estudios por un periodo mayor de 15 días consecutivos sin notificación previa o justificación.</w:t>
      </w:r>
    </w:p>
    <w:p w:rsidR="003A1633" w:rsidRPr="00ED7F67" w:rsidRDefault="003A1633" w:rsidP="00ED7F67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>Incumplimiento de las Normas de Seguridad de la BUAP, substracción, deterioro o pérdida por negligencia de materiales y equipamiento de los Laboratorios participantes en el Posgrado. Faltas a lo reglamentado en materia de Derechos de Autoría del personal del Posgrado o de la Universidad.</w:t>
      </w:r>
    </w:p>
    <w:p w:rsidR="006A59BF" w:rsidRPr="00ED7F67" w:rsidRDefault="003A1633" w:rsidP="00ED7F67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>Si no se cumplen los requisitos de permanencia de acuerdo al Reglamento General de Estudios de Posgrado.</w:t>
      </w:r>
    </w:p>
    <w:p w:rsidR="00ED7F67" w:rsidRPr="00ED7F67" w:rsidRDefault="001A5BFE" w:rsidP="00ED7F67">
      <w:pPr>
        <w:tabs>
          <w:tab w:val="left" w:pos="6089"/>
        </w:tabs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color w:val="000000"/>
        </w:rPr>
        <w:tab/>
      </w:r>
    </w:p>
    <w:p w:rsidR="000A2769" w:rsidRPr="00ED7F67" w:rsidRDefault="0009609D" w:rsidP="00ED7F67">
      <w:pPr>
        <w:autoSpaceDE w:val="0"/>
        <w:autoSpaceDN w:val="0"/>
        <w:adjustRightInd w:val="0"/>
        <w:spacing w:before="240"/>
        <w:jc w:val="center"/>
        <w:rPr>
          <w:rFonts w:ascii="Source Sans Pro" w:hAnsi="Source Sans Pro" w:cs="Arial"/>
          <w:b/>
          <w:color w:val="000000"/>
        </w:rPr>
      </w:pPr>
      <w:r w:rsidRPr="00ED7F67">
        <w:rPr>
          <w:rFonts w:ascii="Source Sans Pro" w:hAnsi="Source Sans Pro" w:cs="Arial"/>
          <w:b/>
          <w:color w:val="000000"/>
        </w:rPr>
        <w:t>Egreso</w:t>
      </w:r>
    </w:p>
    <w:p w:rsidR="0009609D" w:rsidRPr="00ED7F67" w:rsidRDefault="000A2769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b/>
          <w:color w:val="000000"/>
          <w:lang w:val="es-ES"/>
        </w:rPr>
      </w:pPr>
      <w:r w:rsidRPr="00ED7F67">
        <w:rPr>
          <w:rFonts w:ascii="Source Sans Pro" w:hAnsi="Source Sans Pro" w:cs="Arial"/>
          <w:b/>
          <w:bCs/>
          <w:color w:val="000000"/>
          <w:lang w:val="es-ES"/>
        </w:rPr>
        <w:t xml:space="preserve">Artículo </w:t>
      </w:r>
      <w:r w:rsidR="006D3F15" w:rsidRPr="00ED7F67">
        <w:rPr>
          <w:rFonts w:ascii="Source Sans Pro" w:hAnsi="Source Sans Pro" w:cs="Arial"/>
          <w:b/>
          <w:bCs/>
          <w:color w:val="000000"/>
          <w:lang w:val="es-ES"/>
        </w:rPr>
        <w:t>46</w:t>
      </w:r>
      <w:r w:rsidR="0009609D" w:rsidRPr="00ED7F67">
        <w:rPr>
          <w:rFonts w:ascii="Source Sans Pro" w:hAnsi="Source Sans Pro" w:cs="Arial"/>
          <w:b/>
          <w:bCs/>
          <w:color w:val="000000"/>
          <w:lang w:val="es-ES"/>
        </w:rPr>
        <w:t xml:space="preserve">. </w:t>
      </w:r>
      <w:r w:rsidR="0009609D" w:rsidRPr="00ED7F67">
        <w:rPr>
          <w:rFonts w:ascii="Source Sans Pro" w:hAnsi="Source Sans Pro" w:cs="Arial"/>
          <w:color w:val="000000"/>
          <w:lang w:val="es-ES"/>
        </w:rPr>
        <w:t xml:space="preserve">Para iniciar los trámites de egreso, la coordinación </w:t>
      </w:r>
      <w:r w:rsidR="00A02890" w:rsidRPr="00ED7F67">
        <w:rPr>
          <w:rFonts w:ascii="Source Sans Pro" w:hAnsi="Source Sans Pro" w:cs="Arial"/>
          <w:color w:val="000000"/>
          <w:lang w:val="es-ES"/>
        </w:rPr>
        <w:t xml:space="preserve">de la </w:t>
      </w:r>
      <w:r w:rsidR="005B21F3" w:rsidRPr="00ED7F67">
        <w:rPr>
          <w:rFonts w:ascii="Source Sans Pro" w:hAnsi="Source Sans Pro" w:cs="Arial"/>
          <w:color w:val="000000"/>
        </w:rPr>
        <w:t>Maestría en Tecnologías en Materiales Avanzados</w:t>
      </w:r>
      <w:r w:rsidR="005B21F3" w:rsidRPr="00ED7F67">
        <w:rPr>
          <w:rFonts w:ascii="Source Sans Pro" w:hAnsi="Source Sans Pro" w:cs="Arial"/>
          <w:color w:val="000000"/>
          <w:lang w:val="es-ES"/>
        </w:rPr>
        <w:t xml:space="preserve"> </w:t>
      </w:r>
      <w:r w:rsidR="0009609D" w:rsidRPr="00ED7F67">
        <w:rPr>
          <w:rFonts w:ascii="Source Sans Pro" w:hAnsi="Source Sans Pro" w:cs="Arial"/>
          <w:color w:val="000000"/>
          <w:lang w:val="es-ES"/>
        </w:rPr>
        <w:t xml:space="preserve">deberá verificar que se cumplan los siguientes requisitos: </w:t>
      </w:r>
      <w:bookmarkStart w:id="0" w:name="_GoBack"/>
      <w:bookmarkEnd w:id="0"/>
    </w:p>
    <w:p w:rsidR="0009609D" w:rsidRPr="00ED7F67" w:rsidRDefault="00B86C8B" w:rsidP="00ED7F67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  <w:lang w:val="es-ES"/>
        </w:rPr>
      </w:pPr>
      <w:r w:rsidRPr="00ED7F67">
        <w:rPr>
          <w:rFonts w:ascii="Source Sans Pro" w:hAnsi="Source Sans Pro" w:cs="Arial"/>
          <w:color w:val="000000"/>
          <w:lang w:val="es-ES"/>
        </w:rPr>
        <w:t>C</w:t>
      </w:r>
      <w:r w:rsidR="00A02890" w:rsidRPr="00ED7F67">
        <w:rPr>
          <w:rFonts w:ascii="Source Sans Pro" w:hAnsi="Source Sans Pro" w:cs="Arial"/>
          <w:color w:val="000000"/>
          <w:lang w:val="es-ES"/>
        </w:rPr>
        <w:t>umpli</w:t>
      </w:r>
      <w:r w:rsidRPr="00ED7F67">
        <w:rPr>
          <w:rFonts w:ascii="Source Sans Pro" w:hAnsi="Source Sans Pro" w:cs="Arial"/>
          <w:color w:val="000000"/>
          <w:lang w:val="es-ES"/>
        </w:rPr>
        <w:t>r íntegramente</w:t>
      </w:r>
      <w:r w:rsidR="00A02890" w:rsidRPr="00ED7F67">
        <w:rPr>
          <w:rFonts w:ascii="Source Sans Pro" w:hAnsi="Source Sans Pro" w:cs="Arial"/>
          <w:color w:val="000000"/>
          <w:lang w:val="es-ES"/>
        </w:rPr>
        <w:t xml:space="preserve"> </w:t>
      </w:r>
      <w:r w:rsidRPr="00ED7F67">
        <w:rPr>
          <w:rFonts w:ascii="Source Sans Pro" w:hAnsi="Source Sans Pro" w:cs="Arial"/>
          <w:color w:val="000000"/>
          <w:lang w:val="es-ES"/>
        </w:rPr>
        <w:t>con el plan de estudios</w:t>
      </w:r>
      <w:r w:rsidR="0009609D" w:rsidRPr="00ED7F67">
        <w:rPr>
          <w:rFonts w:ascii="Source Sans Pro" w:hAnsi="Source Sans Pro" w:cs="Arial"/>
          <w:color w:val="000000"/>
          <w:lang w:val="es-ES"/>
        </w:rPr>
        <w:t xml:space="preserve">. </w:t>
      </w:r>
    </w:p>
    <w:p w:rsidR="00B86C8B" w:rsidRPr="00ED7F67" w:rsidRDefault="0009609D" w:rsidP="00ED7F67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  <w:lang w:val="es-ES"/>
        </w:rPr>
      </w:pPr>
      <w:r w:rsidRPr="00ED7F67">
        <w:rPr>
          <w:rFonts w:ascii="Source Sans Pro" w:hAnsi="Source Sans Pro" w:cs="Arial"/>
          <w:color w:val="000000"/>
          <w:lang w:val="es-ES"/>
        </w:rPr>
        <w:t xml:space="preserve">Presentar </w:t>
      </w:r>
      <w:r w:rsidR="00B86C8B" w:rsidRPr="00ED7F67">
        <w:rPr>
          <w:rFonts w:ascii="Source Sans Pro" w:hAnsi="Source Sans Pro" w:cs="Arial"/>
          <w:color w:val="000000"/>
          <w:lang w:val="es-ES"/>
        </w:rPr>
        <w:t xml:space="preserve">y defender el trabajo de tesis </w:t>
      </w:r>
      <w:r w:rsidR="00A02890" w:rsidRPr="00ED7F67">
        <w:rPr>
          <w:rFonts w:ascii="Source Sans Pro" w:hAnsi="Source Sans Pro" w:cs="Arial"/>
          <w:color w:val="000000"/>
          <w:lang w:val="es-ES"/>
        </w:rPr>
        <w:t>avalada por el</w:t>
      </w:r>
      <w:r w:rsidR="00010A96" w:rsidRPr="00ED7F67">
        <w:rPr>
          <w:rFonts w:ascii="Source Sans Pro" w:hAnsi="Source Sans Pro" w:cs="Arial"/>
          <w:color w:val="000000"/>
          <w:lang w:val="es-ES"/>
        </w:rPr>
        <w:t xml:space="preserve"> </w:t>
      </w:r>
      <w:r w:rsidR="0027526B" w:rsidRPr="00ED7F67">
        <w:rPr>
          <w:rFonts w:ascii="Source Sans Pro" w:hAnsi="Source Sans Pro" w:cs="Arial"/>
          <w:bCs/>
          <w:color w:val="000000"/>
          <w:lang w:val="es-ES"/>
        </w:rPr>
        <w:t xml:space="preserve">Director </w:t>
      </w:r>
      <w:r w:rsidR="00A02890" w:rsidRPr="00ED7F67">
        <w:rPr>
          <w:rFonts w:ascii="Source Sans Pro" w:hAnsi="Source Sans Pro" w:cs="Arial"/>
          <w:color w:val="000000"/>
          <w:lang w:val="es-ES"/>
        </w:rPr>
        <w:t>de tesis</w:t>
      </w:r>
      <w:r w:rsidR="00B86C8B" w:rsidRPr="00ED7F67">
        <w:rPr>
          <w:rFonts w:ascii="Source Sans Pro" w:hAnsi="Source Sans Pro" w:cs="Arial"/>
          <w:color w:val="000000"/>
          <w:lang w:val="es-ES"/>
        </w:rPr>
        <w:t>.</w:t>
      </w:r>
    </w:p>
    <w:p w:rsidR="00B86C8B" w:rsidRPr="00ED7F67" w:rsidRDefault="00B86C8B" w:rsidP="00ED7F67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  <w:lang w:val="es-ES"/>
        </w:rPr>
      </w:pPr>
      <w:r w:rsidRPr="00ED7F67">
        <w:rPr>
          <w:rFonts w:ascii="Source Sans Pro" w:hAnsi="Source Sans Pro" w:cs="Arial"/>
          <w:color w:val="000000"/>
          <w:lang w:val="es-ES"/>
        </w:rPr>
        <w:t>No tener adeudos de ningún tipo con la BUAP</w:t>
      </w:r>
    </w:p>
    <w:p w:rsidR="0009609D" w:rsidRPr="00ED7F67" w:rsidRDefault="000A2769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  <w:lang w:val="es-ES"/>
        </w:rPr>
      </w:pPr>
      <w:r w:rsidRPr="00AB16D6">
        <w:rPr>
          <w:rFonts w:ascii="Source Sans Pro" w:hAnsi="Source Sans Pro" w:cs="Arial"/>
          <w:b/>
          <w:bCs/>
          <w:color w:val="000000"/>
          <w:lang w:val="es-ES"/>
        </w:rPr>
        <w:t xml:space="preserve">Artículo </w:t>
      </w:r>
      <w:r w:rsidR="006D3F15" w:rsidRPr="00AB16D6">
        <w:rPr>
          <w:rFonts w:ascii="Source Sans Pro" w:hAnsi="Source Sans Pro" w:cs="Arial"/>
          <w:b/>
          <w:bCs/>
          <w:color w:val="000000"/>
          <w:lang w:val="es-ES"/>
        </w:rPr>
        <w:t>47</w:t>
      </w:r>
      <w:r w:rsidR="00A02890" w:rsidRPr="00AB16D6">
        <w:rPr>
          <w:rFonts w:ascii="Source Sans Pro" w:hAnsi="Source Sans Pro" w:cs="Arial"/>
          <w:b/>
          <w:color w:val="000000"/>
          <w:lang w:val="es-ES"/>
        </w:rPr>
        <w:t>.</w:t>
      </w:r>
      <w:r w:rsidR="00A02890" w:rsidRPr="00AB16D6">
        <w:rPr>
          <w:rFonts w:ascii="Source Sans Pro" w:hAnsi="Source Sans Pro" w:cs="Arial"/>
          <w:color w:val="000000"/>
          <w:lang w:val="es-ES"/>
        </w:rPr>
        <w:t xml:space="preserve"> La Comisión R</w:t>
      </w:r>
      <w:r w:rsidR="0009609D" w:rsidRPr="00AB16D6">
        <w:rPr>
          <w:rFonts w:ascii="Source Sans Pro" w:hAnsi="Source Sans Pro" w:cs="Arial"/>
          <w:color w:val="000000"/>
          <w:lang w:val="es-ES"/>
        </w:rPr>
        <w:t xml:space="preserve">evisora para un estudiante de </w:t>
      </w:r>
      <w:r w:rsidR="00D03B29" w:rsidRPr="00AB16D6">
        <w:rPr>
          <w:rFonts w:ascii="Source Sans Pro" w:hAnsi="Source Sans Pro" w:cs="Arial"/>
          <w:color w:val="000000"/>
          <w:lang w:val="es-ES"/>
        </w:rPr>
        <w:t xml:space="preserve">la </w:t>
      </w:r>
      <w:r w:rsidR="005B21F3" w:rsidRPr="00AB16D6">
        <w:rPr>
          <w:rFonts w:ascii="Source Sans Pro" w:hAnsi="Source Sans Pro" w:cs="Arial"/>
          <w:color w:val="000000"/>
        </w:rPr>
        <w:t>Maestría en Tecnologías en Materiales Avanzados</w:t>
      </w:r>
      <w:r w:rsidR="00D03B29" w:rsidRPr="00AB16D6">
        <w:rPr>
          <w:rFonts w:ascii="Source Sans Pro" w:hAnsi="Source Sans Pro" w:cs="Arial"/>
          <w:color w:val="000000"/>
          <w:lang w:val="es-ES"/>
        </w:rPr>
        <w:t xml:space="preserve"> la conformarán </w:t>
      </w:r>
      <w:r w:rsidR="002F3212" w:rsidRPr="00AB16D6">
        <w:rPr>
          <w:rFonts w:ascii="Source Sans Pro" w:hAnsi="Source Sans Pro" w:cs="Arial"/>
          <w:color w:val="000000"/>
          <w:lang w:val="es-ES"/>
        </w:rPr>
        <w:t>tres</w:t>
      </w:r>
      <w:r w:rsidR="00D03B29" w:rsidRPr="00AB16D6">
        <w:rPr>
          <w:rFonts w:ascii="Source Sans Pro" w:hAnsi="Source Sans Pro" w:cs="Arial"/>
          <w:color w:val="000000"/>
          <w:lang w:val="es-ES"/>
        </w:rPr>
        <w:t xml:space="preserve"> </w:t>
      </w:r>
      <w:r w:rsidR="0009609D" w:rsidRPr="00AB16D6">
        <w:rPr>
          <w:rFonts w:ascii="Source Sans Pro" w:hAnsi="Source Sans Pro" w:cs="Arial"/>
          <w:color w:val="000000"/>
          <w:lang w:val="es-ES"/>
        </w:rPr>
        <w:t xml:space="preserve">integrantes </w:t>
      </w:r>
      <w:r w:rsidR="00D03B29" w:rsidRPr="00AB16D6">
        <w:rPr>
          <w:rFonts w:ascii="Source Sans Pro" w:hAnsi="Source Sans Pro" w:cs="Arial"/>
          <w:color w:val="000000"/>
          <w:lang w:val="es-ES"/>
        </w:rPr>
        <w:t xml:space="preserve">que fungirán como </w:t>
      </w:r>
      <w:r w:rsidR="00010A96" w:rsidRPr="00AB16D6">
        <w:rPr>
          <w:rFonts w:ascii="Source Sans Pro" w:hAnsi="Source Sans Pro" w:cs="Arial"/>
          <w:color w:val="000000"/>
          <w:lang w:val="es-ES"/>
        </w:rPr>
        <w:t>J</w:t>
      </w:r>
      <w:r w:rsidR="0009609D" w:rsidRPr="00AB16D6">
        <w:rPr>
          <w:rFonts w:ascii="Source Sans Pro" w:hAnsi="Source Sans Pro" w:cs="Arial"/>
          <w:color w:val="000000"/>
          <w:lang w:val="es-ES"/>
        </w:rPr>
        <w:t>urado de examen</w:t>
      </w:r>
      <w:r w:rsidR="002F3212" w:rsidRPr="00AB16D6">
        <w:rPr>
          <w:rFonts w:ascii="Source Sans Pro" w:hAnsi="Source Sans Pro" w:cs="Arial"/>
          <w:color w:val="000000"/>
          <w:lang w:val="es-ES"/>
        </w:rPr>
        <w:t xml:space="preserve"> (Presidente, Secretario y</w:t>
      </w:r>
      <w:r w:rsidR="00D03B29" w:rsidRPr="00AB16D6">
        <w:rPr>
          <w:rFonts w:ascii="Source Sans Pro" w:hAnsi="Source Sans Pro" w:cs="Arial"/>
          <w:color w:val="000000"/>
          <w:lang w:val="es-ES"/>
        </w:rPr>
        <w:t xml:space="preserve"> Vocal)</w:t>
      </w:r>
      <w:r w:rsidR="0009609D" w:rsidRPr="00AB16D6">
        <w:rPr>
          <w:rFonts w:ascii="Source Sans Pro" w:hAnsi="Source Sans Pro" w:cs="Arial"/>
          <w:color w:val="000000"/>
          <w:lang w:val="es-ES"/>
        </w:rPr>
        <w:t>. En ausencia</w:t>
      </w:r>
      <w:r w:rsidR="00010A96" w:rsidRPr="00AB16D6">
        <w:rPr>
          <w:rFonts w:ascii="Source Sans Pro" w:hAnsi="Source Sans Pro" w:cs="Arial"/>
          <w:color w:val="000000"/>
          <w:lang w:val="es-ES"/>
        </w:rPr>
        <w:t xml:space="preserve"> de alguno de los miembros del J</w:t>
      </w:r>
      <w:r w:rsidR="0009609D" w:rsidRPr="00AB16D6">
        <w:rPr>
          <w:rFonts w:ascii="Source Sans Pro" w:hAnsi="Source Sans Pro" w:cs="Arial"/>
          <w:color w:val="000000"/>
          <w:lang w:val="es-ES"/>
        </w:rPr>
        <w:t>urado de examen,</w:t>
      </w:r>
      <w:r w:rsidR="00010A96" w:rsidRPr="00AB16D6">
        <w:rPr>
          <w:rFonts w:ascii="Source Sans Pro" w:hAnsi="Source Sans Pro" w:cs="Arial"/>
          <w:color w:val="000000"/>
          <w:lang w:val="es-ES"/>
        </w:rPr>
        <w:t xml:space="preserve"> el </w:t>
      </w:r>
      <w:r w:rsidR="0027526B" w:rsidRPr="00AB16D6">
        <w:rPr>
          <w:rFonts w:ascii="Source Sans Pro" w:hAnsi="Source Sans Pro" w:cs="Arial"/>
          <w:bCs/>
          <w:color w:val="000000"/>
          <w:lang w:val="es-ES"/>
        </w:rPr>
        <w:t xml:space="preserve">Director </w:t>
      </w:r>
      <w:r w:rsidR="0009609D" w:rsidRPr="00AB16D6">
        <w:rPr>
          <w:rFonts w:ascii="Source Sans Pro" w:hAnsi="Source Sans Pro" w:cs="Arial"/>
          <w:color w:val="000000"/>
          <w:lang w:val="es-ES"/>
        </w:rPr>
        <w:t>de t</w:t>
      </w:r>
      <w:r w:rsidR="00010A96" w:rsidRPr="00AB16D6">
        <w:rPr>
          <w:rFonts w:ascii="Source Sans Pro" w:hAnsi="Source Sans Pro" w:cs="Arial"/>
          <w:color w:val="000000"/>
          <w:lang w:val="es-ES"/>
        </w:rPr>
        <w:t>esis podrá ocupar su lugar. El Presidente del J</w:t>
      </w:r>
      <w:r w:rsidR="0009609D" w:rsidRPr="00AB16D6">
        <w:rPr>
          <w:rFonts w:ascii="Source Sans Pro" w:hAnsi="Source Sans Pro" w:cs="Arial"/>
          <w:color w:val="000000"/>
          <w:lang w:val="es-ES"/>
        </w:rPr>
        <w:t>urado de</w:t>
      </w:r>
      <w:r w:rsidR="00D03B29" w:rsidRPr="00AB16D6">
        <w:rPr>
          <w:rFonts w:ascii="Source Sans Pro" w:hAnsi="Source Sans Pro" w:cs="Arial"/>
          <w:color w:val="000000"/>
          <w:lang w:val="es-ES"/>
        </w:rPr>
        <w:t xml:space="preserve">berá pertenecer al </w:t>
      </w:r>
      <w:r w:rsidR="009938F5" w:rsidRPr="00AB16D6">
        <w:rPr>
          <w:rFonts w:ascii="Source Sans Pro" w:hAnsi="Source Sans Pro" w:cs="Arial"/>
        </w:rPr>
        <w:t xml:space="preserve">Núcleo Académico Básico </w:t>
      </w:r>
      <w:r w:rsidR="00D03B29" w:rsidRPr="00AB16D6">
        <w:rPr>
          <w:rFonts w:ascii="Source Sans Pro" w:hAnsi="Source Sans Pro" w:cs="Arial"/>
          <w:color w:val="000000"/>
          <w:lang w:val="es-ES"/>
        </w:rPr>
        <w:t xml:space="preserve">de la </w:t>
      </w:r>
      <w:r w:rsidR="005B21F3" w:rsidRPr="00AB16D6">
        <w:rPr>
          <w:rFonts w:ascii="Source Sans Pro" w:hAnsi="Source Sans Pro" w:cs="Arial"/>
          <w:color w:val="000000"/>
        </w:rPr>
        <w:t>Maestría en Tecnologías en Materiales Avanzados</w:t>
      </w:r>
      <w:r w:rsidR="0009609D" w:rsidRPr="00AB16D6">
        <w:rPr>
          <w:rFonts w:ascii="Source Sans Pro" w:hAnsi="Source Sans Pro" w:cs="Arial"/>
          <w:color w:val="000000"/>
          <w:lang w:val="es-ES"/>
        </w:rPr>
        <w:t>.</w:t>
      </w:r>
      <w:r w:rsidR="0009609D" w:rsidRPr="00ED7F67">
        <w:rPr>
          <w:rFonts w:ascii="Source Sans Pro" w:hAnsi="Source Sans Pro" w:cs="Arial"/>
          <w:color w:val="000000"/>
          <w:lang w:val="es-ES"/>
        </w:rPr>
        <w:t xml:space="preserve"> </w:t>
      </w:r>
    </w:p>
    <w:p w:rsidR="0009609D" w:rsidRPr="00ED7F67" w:rsidRDefault="006D3F15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  <w:lang w:val="es-ES"/>
        </w:rPr>
      </w:pPr>
      <w:r w:rsidRPr="00ED7F67">
        <w:rPr>
          <w:rFonts w:ascii="Source Sans Pro" w:hAnsi="Source Sans Pro" w:cs="Arial"/>
          <w:b/>
          <w:bCs/>
          <w:color w:val="000000"/>
          <w:lang w:val="es-ES"/>
        </w:rPr>
        <w:t>Artículo 48</w:t>
      </w:r>
      <w:r w:rsidR="0009609D" w:rsidRPr="00ED7F67">
        <w:rPr>
          <w:rFonts w:ascii="Source Sans Pro" w:hAnsi="Source Sans Pro" w:cs="Arial"/>
          <w:b/>
          <w:bCs/>
          <w:color w:val="000000"/>
          <w:lang w:val="es-ES"/>
        </w:rPr>
        <w:t xml:space="preserve">. </w:t>
      </w:r>
      <w:r w:rsidR="0009609D" w:rsidRPr="00ED7F67">
        <w:rPr>
          <w:rFonts w:ascii="Source Sans Pro" w:hAnsi="Source Sans Pro" w:cs="Arial"/>
          <w:color w:val="000000"/>
          <w:lang w:val="es-ES"/>
        </w:rPr>
        <w:t>La Secretaría Académica emitirá las cartas de nombra</w:t>
      </w:r>
      <w:r w:rsidR="00010A96" w:rsidRPr="00ED7F67">
        <w:rPr>
          <w:rFonts w:ascii="Source Sans Pro" w:hAnsi="Source Sans Pro" w:cs="Arial"/>
          <w:color w:val="000000"/>
          <w:lang w:val="es-ES"/>
        </w:rPr>
        <w:t>miento a los integrantes de la C</w:t>
      </w:r>
      <w:r w:rsidR="0009609D" w:rsidRPr="00ED7F67">
        <w:rPr>
          <w:rFonts w:ascii="Source Sans Pro" w:hAnsi="Source Sans Pro" w:cs="Arial"/>
          <w:color w:val="000000"/>
          <w:lang w:val="es-ES"/>
        </w:rPr>
        <w:t>omisión</w:t>
      </w:r>
      <w:r w:rsidR="00010A96" w:rsidRPr="00ED7F67">
        <w:rPr>
          <w:rFonts w:ascii="Source Sans Pro" w:hAnsi="Source Sans Pro" w:cs="Arial"/>
          <w:color w:val="000000"/>
          <w:lang w:val="es-ES"/>
        </w:rPr>
        <w:t xml:space="preserve"> R</w:t>
      </w:r>
      <w:r w:rsidR="00D03B29" w:rsidRPr="00ED7F67">
        <w:rPr>
          <w:rFonts w:ascii="Source Sans Pro" w:hAnsi="Source Sans Pro" w:cs="Arial"/>
          <w:color w:val="000000"/>
          <w:lang w:val="es-ES"/>
        </w:rPr>
        <w:t>evisora y</w:t>
      </w:r>
      <w:r w:rsidR="00010A96" w:rsidRPr="00ED7F67">
        <w:rPr>
          <w:rFonts w:ascii="Source Sans Pro" w:hAnsi="Source Sans Pro" w:cs="Arial"/>
          <w:color w:val="000000"/>
          <w:lang w:val="es-ES"/>
        </w:rPr>
        <w:t xml:space="preserve"> J</w:t>
      </w:r>
      <w:r w:rsidR="0009609D" w:rsidRPr="00ED7F67">
        <w:rPr>
          <w:rFonts w:ascii="Source Sans Pro" w:hAnsi="Source Sans Pro" w:cs="Arial"/>
          <w:color w:val="000000"/>
          <w:lang w:val="es-ES"/>
        </w:rPr>
        <w:t>urado de examen</w:t>
      </w:r>
      <w:r w:rsidR="00D03B29" w:rsidRPr="00ED7F67">
        <w:rPr>
          <w:rFonts w:ascii="Source Sans Pro" w:hAnsi="Source Sans Pro" w:cs="Arial"/>
          <w:color w:val="000000"/>
          <w:lang w:val="es-ES"/>
        </w:rPr>
        <w:t>. Los integrantes de la C</w:t>
      </w:r>
      <w:r w:rsidR="0009609D" w:rsidRPr="00ED7F67">
        <w:rPr>
          <w:rFonts w:ascii="Source Sans Pro" w:hAnsi="Source Sans Pro" w:cs="Arial"/>
          <w:color w:val="000000"/>
          <w:lang w:val="es-ES"/>
        </w:rPr>
        <w:t>omisión</w:t>
      </w:r>
      <w:r w:rsidR="00D03B29" w:rsidRPr="00ED7F67">
        <w:rPr>
          <w:rFonts w:ascii="Source Sans Pro" w:hAnsi="Source Sans Pro" w:cs="Arial"/>
          <w:color w:val="000000"/>
          <w:lang w:val="es-ES"/>
        </w:rPr>
        <w:t xml:space="preserve"> Revisora</w:t>
      </w:r>
      <w:r w:rsidR="0009609D" w:rsidRPr="00ED7F67">
        <w:rPr>
          <w:rFonts w:ascii="Source Sans Pro" w:hAnsi="Source Sans Pro" w:cs="Arial"/>
          <w:color w:val="000000"/>
          <w:lang w:val="es-ES"/>
        </w:rPr>
        <w:t xml:space="preserve"> te</w:t>
      </w:r>
      <w:r w:rsidR="00010A96" w:rsidRPr="00ED7F67">
        <w:rPr>
          <w:rFonts w:ascii="Source Sans Pro" w:hAnsi="Source Sans Pro" w:cs="Arial"/>
          <w:color w:val="000000"/>
          <w:lang w:val="es-ES"/>
        </w:rPr>
        <w:t>ndrán un plazo de un mes</w:t>
      </w:r>
      <w:r w:rsidR="0009609D" w:rsidRPr="00ED7F67">
        <w:rPr>
          <w:rFonts w:ascii="Source Sans Pro" w:hAnsi="Source Sans Pro" w:cs="Arial"/>
          <w:color w:val="000000"/>
          <w:lang w:val="es-ES"/>
        </w:rPr>
        <w:t xml:space="preserve"> como máximo para dar un veredicto p</w:t>
      </w:r>
      <w:r w:rsidR="00D06461" w:rsidRPr="00ED7F67">
        <w:rPr>
          <w:rFonts w:ascii="Source Sans Pro" w:hAnsi="Source Sans Pro" w:cs="Arial"/>
          <w:color w:val="000000"/>
          <w:lang w:val="es-ES"/>
        </w:rPr>
        <w:t>or escrito del trabajo de tesis y autorizar la impresión del trabajo de tesis,</w:t>
      </w:r>
      <w:r w:rsidR="0009609D" w:rsidRPr="00ED7F67">
        <w:rPr>
          <w:rFonts w:ascii="Source Sans Pro" w:hAnsi="Source Sans Pro" w:cs="Arial"/>
          <w:color w:val="000000"/>
          <w:lang w:val="es-ES"/>
        </w:rPr>
        <w:t xml:space="preserve"> dirigido al Comité Académico. </w:t>
      </w:r>
    </w:p>
    <w:p w:rsidR="0009609D" w:rsidRPr="00ED7F67" w:rsidRDefault="000A2769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  <w:lang w:val="es-ES"/>
        </w:rPr>
      </w:pPr>
      <w:r w:rsidRPr="00ED7F67">
        <w:rPr>
          <w:rFonts w:ascii="Source Sans Pro" w:hAnsi="Source Sans Pro" w:cs="Arial"/>
          <w:b/>
          <w:bCs/>
          <w:color w:val="000000"/>
          <w:lang w:val="es-ES"/>
        </w:rPr>
        <w:t xml:space="preserve">Artículo </w:t>
      </w:r>
      <w:r w:rsidR="006D3F15" w:rsidRPr="00ED7F67">
        <w:rPr>
          <w:rFonts w:ascii="Source Sans Pro" w:hAnsi="Source Sans Pro" w:cs="Arial"/>
          <w:b/>
          <w:bCs/>
          <w:color w:val="000000"/>
          <w:lang w:val="es-ES"/>
        </w:rPr>
        <w:t>49</w:t>
      </w:r>
      <w:r w:rsidR="0009609D" w:rsidRPr="00ED7F67">
        <w:rPr>
          <w:rFonts w:ascii="Source Sans Pro" w:hAnsi="Source Sans Pro" w:cs="Arial"/>
          <w:b/>
          <w:color w:val="000000"/>
          <w:lang w:val="es-ES"/>
        </w:rPr>
        <w:t>.</w:t>
      </w:r>
      <w:r w:rsidR="0009609D" w:rsidRPr="00ED7F67">
        <w:rPr>
          <w:rFonts w:ascii="Source Sans Pro" w:hAnsi="Source Sans Pro" w:cs="Arial"/>
          <w:color w:val="000000"/>
          <w:lang w:val="es-ES"/>
        </w:rPr>
        <w:t xml:space="preserve"> Si después del tiempo otorgado no hay respuesta de uno o varios integrantes de l</w:t>
      </w:r>
      <w:r w:rsidR="00010A96" w:rsidRPr="00ED7F67">
        <w:rPr>
          <w:rFonts w:ascii="Source Sans Pro" w:hAnsi="Source Sans Pro" w:cs="Arial"/>
          <w:color w:val="000000"/>
          <w:lang w:val="es-ES"/>
        </w:rPr>
        <w:t xml:space="preserve">a Comisión Revisora, el </w:t>
      </w:r>
      <w:r w:rsidR="0027526B" w:rsidRPr="00ED7F67">
        <w:rPr>
          <w:rFonts w:ascii="Source Sans Pro" w:hAnsi="Source Sans Pro" w:cs="Arial"/>
          <w:bCs/>
          <w:color w:val="000000"/>
          <w:lang w:val="es-ES"/>
        </w:rPr>
        <w:t xml:space="preserve">Director </w:t>
      </w:r>
      <w:r w:rsidR="0009609D" w:rsidRPr="00ED7F67">
        <w:rPr>
          <w:rFonts w:ascii="Source Sans Pro" w:hAnsi="Source Sans Pro" w:cs="Arial"/>
          <w:color w:val="000000"/>
          <w:lang w:val="es-ES"/>
        </w:rPr>
        <w:t>de tesis propondrá</w:t>
      </w:r>
      <w:r w:rsidR="00D03B29" w:rsidRPr="00ED7F67">
        <w:rPr>
          <w:rFonts w:ascii="Source Sans Pro" w:hAnsi="Source Sans Pro" w:cs="Arial"/>
          <w:color w:val="000000"/>
          <w:lang w:val="es-ES"/>
        </w:rPr>
        <w:t xml:space="preserve"> a nuevos integrantes para conformar otra Comisión Revisora y Jurado de examen</w:t>
      </w:r>
      <w:r w:rsidR="0009609D" w:rsidRPr="00ED7F67">
        <w:rPr>
          <w:rFonts w:ascii="Source Sans Pro" w:hAnsi="Source Sans Pro" w:cs="Arial"/>
          <w:color w:val="000000"/>
          <w:lang w:val="es-ES"/>
        </w:rPr>
        <w:t xml:space="preserve">. </w:t>
      </w:r>
    </w:p>
    <w:p w:rsidR="0009609D" w:rsidRPr="00ED7F67" w:rsidRDefault="000A2769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  <w:lang w:val="es-ES"/>
        </w:rPr>
      </w:pPr>
      <w:r w:rsidRPr="00ED7F67">
        <w:rPr>
          <w:rFonts w:ascii="Source Sans Pro" w:hAnsi="Source Sans Pro" w:cs="Arial"/>
          <w:b/>
          <w:bCs/>
          <w:color w:val="000000"/>
          <w:lang w:val="es-ES"/>
        </w:rPr>
        <w:t xml:space="preserve">Artículo </w:t>
      </w:r>
      <w:r w:rsidR="006D3F15" w:rsidRPr="00ED7F67">
        <w:rPr>
          <w:rFonts w:ascii="Source Sans Pro" w:hAnsi="Source Sans Pro" w:cs="Arial"/>
          <w:b/>
          <w:bCs/>
          <w:color w:val="000000"/>
          <w:lang w:val="es-ES"/>
        </w:rPr>
        <w:t>50</w:t>
      </w:r>
      <w:r w:rsidR="0009609D" w:rsidRPr="00ED7F67">
        <w:rPr>
          <w:rFonts w:ascii="Source Sans Pro" w:hAnsi="Source Sans Pro" w:cs="Arial"/>
          <w:b/>
          <w:color w:val="000000"/>
          <w:lang w:val="es-ES"/>
        </w:rPr>
        <w:t>.</w:t>
      </w:r>
      <w:r w:rsidR="0009609D" w:rsidRPr="00ED7F67">
        <w:rPr>
          <w:rFonts w:ascii="Source Sans Pro" w:hAnsi="Source Sans Pro" w:cs="Arial"/>
          <w:color w:val="000000"/>
          <w:lang w:val="es-ES"/>
        </w:rPr>
        <w:t xml:space="preserve"> Una vez autorizada la impresi</w:t>
      </w:r>
      <w:r w:rsidR="00D06461" w:rsidRPr="00ED7F67">
        <w:rPr>
          <w:rFonts w:ascii="Source Sans Pro" w:hAnsi="Source Sans Pro" w:cs="Arial"/>
          <w:color w:val="000000"/>
          <w:lang w:val="es-ES"/>
        </w:rPr>
        <w:t>ón del trabajo de tesis por la Comisión R</w:t>
      </w:r>
      <w:r w:rsidR="0009609D" w:rsidRPr="00ED7F67">
        <w:rPr>
          <w:rFonts w:ascii="Source Sans Pro" w:hAnsi="Source Sans Pro" w:cs="Arial"/>
          <w:color w:val="000000"/>
          <w:lang w:val="es-ES"/>
        </w:rPr>
        <w:t xml:space="preserve">evisora, el examen de grado deberá presentarse dentro de un plazo no mayor a dos meses, sin que ello implique sobrepasar el tiempo máximo de permanencia. </w:t>
      </w:r>
    </w:p>
    <w:p w:rsidR="0009609D" w:rsidRPr="00ED7F67" w:rsidRDefault="000A2769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  <w:lang w:val="es-ES"/>
        </w:rPr>
      </w:pPr>
      <w:r w:rsidRPr="00ED7F67">
        <w:rPr>
          <w:rFonts w:ascii="Source Sans Pro" w:hAnsi="Source Sans Pro" w:cs="Arial"/>
          <w:b/>
          <w:bCs/>
          <w:color w:val="000000"/>
          <w:lang w:val="es-ES"/>
        </w:rPr>
        <w:lastRenderedPageBreak/>
        <w:t>Artículo 5</w:t>
      </w:r>
      <w:r w:rsidR="006D3F15" w:rsidRPr="00ED7F67">
        <w:rPr>
          <w:rFonts w:ascii="Source Sans Pro" w:hAnsi="Source Sans Pro" w:cs="Arial"/>
          <w:b/>
          <w:bCs/>
          <w:color w:val="000000"/>
          <w:lang w:val="es-ES"/>
        </w:rPr>
        <w:t>1</w:t>
      </w:r>
      <w:r w:rsidR="0009609D" w:rsidRPr="00ED7F67">
        <w:rPr>
          <w:rFonts w:ascii="Source Sans Pro" w:hAnsi="Source Sans Pro" w:cs="Arial"/>
          <w:b/>
          <w:color w:val="000000"/>
          <w:lang w:val="es-ES"/>
        </w:rPr>
        <w:t>.</w:t>
      </w:r>
      <w:r w:rsidR="0009609D" w:rsidRPr="00ED7F67">
        <w:rPr>
          <w:rFonts w:ascii="Source Sans Pro" w:hAnsi="Source Sans Pro" w:cs="Arial"/>
          <w:color w:val="000000"/>
          <w:lang w:val="es-ES"/>
        </w:rPr>
        <w:t xml:space="preserve"> La defensa del examen será pública, y se </w:t>
      </w:r>
      <w:r w:rsidR="00890903" w:rsidRPr="00ED7F67">
        <w:rPr>
          <w:rFonts w:ascii="Source Sans Pro" w:hAnsi="Source Sans Pro" w:cs="Arial"/>
          <w:color w:val="000000"/>
          <w:lang w:val="es-ES"/>
        </w:rPr>
        <w:t xml:space="preserve">comunicará a los integrantes de la </w:t>
      </w:r>
      <w:r w:rsidR="005B21F3" w:rsidRPr="00ED7F67">
        <w:rPr>
          <w:rFonts w:ascii="Source Sans Pro" w:hAnsi="Source Sans Pro" w:cs="Arial"/>
          <w:color w:val="000000"/>
        </w:rPr>
        <w:t>Maestría en Tecnologías en Materiales Avanzados</w:t>
      </w:r>
      <w:r w:rsidR="005B21F3" w:rsidRPr="00ED7F67">
        <w:rPr>
          <w:rFonts w:ascii="Source Sans Pro" w:hAnsi="Source Sans Pro" w:cs="Arial"/>
          <w:color w:val="000000"/>
          <w:lang w:val="es-ES"/>
        </w:rPr>
        <w:t xml:space="preserve"> </w:t>
      </w:r>
      <w:r w:rsidR="0009609D" w:rsidRPr="00ED7F67">
        <w:rPr>
          <w:rFonts w:ascii="Source Sans Pro" w:hAnsi="Source Sans Pro" w:cs="Arial"/>
          <w:color w:val="000000"/>
          <w:lang w:val="es-ES"/>
        </w:rPr>
        <w:t xml:space="preserve">con </w:t>
      </w:r>
      <w:r w:rsidR="00D2512A" w:rsidRPr="00ED7F67">
        <w:rPr>
          <w:rFonts w:ascii="Source Sans Pro" w:hAnsi="Source Sans Pro" w:cs="Arial"/>
          <w:color w:val="000000"/>
          <w:lang w:val="es-ES"/>
        </w:rPr>
        <w:t>una semana de anticipación. El J</w:t>
      </w:r>
      <w:r w:rsidR="0009609D" w:rsidRPr="00ED7F67">
        <w:rPr>
          <w:rFonts w:ascii="Source Sans Pro" w:hAnsi="Source Sans Pro" w:cs="Arial"/>
          <w:color w:val="000000"/>
          <w:lang w:val="es-ES"/>
        </w:rPr>
        <w:t xml:space="preserve">urado será el único que podrá auscultar al sustentante, su veredicto será inapelable y podrá manifestarse como: </w:t>
      </w:r>
    </w:p>
    <w:p w:rsidR="004408E3" w:rsidRPr="00ED7F67" w:rsidRDefault="004408E3" w:rsidP="00ED7F67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  <w:lang w:val="es-ES"/>
        </w:rPr>
      </w:pPr>
      <w:r w:rsidRPr="00ED7F67">
        <w:rPr>
          <w:rFonts w:ascii="Source Sans Pro" w:hAnsi="Source Sans Pro" w:cs="Arial"/>
          <w:color w:val="000000"/>
          <w:lang w:val="es-ES"/>
        </w:rPr>
        <w:t>Aprobado por unanimidad con distinción académica</w:t>
      </w:r>
      <w:r w:rsidR="00D2512A" w:rsidRPr="00ED7F67">
        <w:rPr>
          <w:rFonts w:ascii="Source Sans Pro" w:hAnsi="Source Sans Pro" w:cs="Arial"/>
          <w:color w:val="000000"/>
          <w:lang w:val="es-ES"/>
        </w:rPr>
        <w:t>.</w:t>
      </w:r>
      <w:r w:rsidRPr="00ED7F67">
        <w:rPr>
          <w:rFonts w:ascii="Source Sans Pro" w:hAnsi="Source Sans Pro" w:cs="Arial"/>
          <w:color w:val="000000"/>
          <w:lang w:val="es-ES"/>
        </w:rPr>
        <w:t xml:space="preserve"> </w:t>
      </w:r>
    </w:p>
    <w:p w:rsidR="0009609D" w:rsidRPr="00ED7F67" w:rsidRDefault="0009609D" w:rsidP="00ED7F67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  <w:lang w:val="es-ES"/>
        </w:rPr>
      </w:pPr>
      <w:r w:rsidRPr="00ED7F67">
        <w:rPr>
          <w:rFonts w:ascii="Source Sans Pro" w:hAnsi="Source Sans Pro" w:cs="Arial"/>
          <w:color w:val="000000"/>
          <w:lang w:val="es-ES"/>
        </w:rPr>
        <w:t xml:space="preserve">Aprobado por unanimidad. </w:t>
      </w:r>
    </w:p>
    <w:p w:rsidR="0009609D" w:rsidRPr="00ED7F67" w:rsidRDefault="0009609D" w:rsidP="00ED7F67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  <w:lang w:val="es-ES"/>
        </w:rPr>
      </w:pPr>
      <w:r w:rsidRPr="00ED7F67">
        <w:rPr>
          <w:rFonts w:ascii="Source Sans Pro" w:hAnsi="Source Sans Pro" w:cs="Arial"/>
          <w:color w:val="000000"/>
          <w:lang w:val="es-ES"/>
        </w:rPr>
        <w:t xml:space="preserve">Aprobado por mayoría. </w:t>
      </w:r>
    </w:p>
    <w:p w:rsidR="0009609D" w:rsidRPr="00ED7F67" w:rsidRDefault="0009609D" w:rsidP="00ED7F67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Source Sans Pro" w:hAnsi="Source Sans Pro" w:cs="Arial"/>
          <w:color w:val="000000"/>
          <w:lang w:val="es-ES"/>
        </w:rPr>
      </w:pPr>
      <w:r w:rsidRPr="00ED7F67">
        <w:rPr>
          <w:rFonts w:ascii="Source Sans Pro" w:hAnsi="Source Sans Pro" w:cs="Arial"/>
          <w:color w:val="000000"/>
          <w:lang w:val="es-ES"/>
        </w:rPr>
        <w:t xml:space="preserve">No aprobado. </w:t>
      </w:r>
    </w:p>
    <w:p w:rsidR="0009609D" w:rsidRPr="00ED7F67" w:rsidRDefault="000A2769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</w:rPr>
      </w:pPr>
      <w:r w:rsidRPr="00ED7F67">
        <w:rPr>
          <w:rFonts w:ascii="Source Sans Pro" w:hAnsi="Source Sans Pro" w:cs="Arial"/>
          <w:b/>
          <w:bCs/>
          <w:color w:val="000000"/>
          <w:lang w:val="es-ES"/>
        </w:rPr>
        <w:t xml:space="preserve">Artículo </w:t>
      </w:r>
      <w:r w:rsidR="006D3F15" w:rsidRPr="00ED7F67">
        <w:rPr>
          <w:rFonts w:ascii="Source Sans Pro" w:hAnsi="Source Sans Pro" w:cs="Arial"/>
          <w:b/>
          <w:bCs/>
          <w:color w:val="000000"/>
          <w:lang w:val="es-ES"/>
        </w:rPr>
        <w:t>52</w:t>
      </w:r>
      <w:r w:rsidR="004408E3" w:rsidRPr="00ED7F67">
        <w:rPr>
          <w:rFonts w:ascii="Source Sans Pro" w:hAnsi="Source Sans Pro" w:cs="Arial"/>
          <w:b/>
          <w:color w:val="000000"/>
          <w:lang w:val="es-ES"/>
        </w:rPr>
        <w:t>.</w:t>
      </w:r>
      <w:r w:rsidR="004408E3" w:rsidRPr="00ED7F67">
        <w:rPr>
          <w:rFonts w:ascii="Source Sans Pro" w:hAnsi="Source Sans Pro" w:cs="Arial"/>
          <w:color w:val="000000"/>
          <w:lang w:val="es-ES"/>
        </w:rPr>
        <w:t xml:space="preserve"> El estudiante de la </w:t>
      </w:r>
      <w:r w:rsidR="005B21F3" w:rsidRPr="00ED7F67">
        <w:rPr>
          <w:rFonts w:ascii="Source Sans Pro" w:hAnsi="Source Sans Pro" w:cs="Arial"/>
          <w:color w:val="000000"/>
        </w:rPr>
        <w:t>Maestría en Tecnologías en Materiales Avanzados</w:t>
      </w:r>
      <w:r w:rsidR="005B21F3" w:rsidRPr="00ED7F67">
        <w:rPr>
          <w:rFonts w:ascii="Source Sans Pro" w:hAnsi="Source Sans Pro" w:cs="Arial"/>
          <w:color w:val="000000"/>
          <w:lang w:val="es-ES"/>
        </w:rPr>
        <w:t xml:space="preserve"> </w:t>
      </w:r>
      <w:r w:rsidR="0009609D" w:rsidRPr="00ED7F67">
        <w:rPr>
          <w:rFonts w:ascii="Source Sans Pro" w:hAnsi="Source Sans Pro" w:cs="Arial"/>
          <w:color w:val="000000"/>
          <w:lang w:val="es-ES"/>
        </w:rPr>
        <w:t>podrá hacerse acreedor a alguna de las siguientes distinciones académicas:</w:t>
      </w:r>
      <w:r w:rsidR="00B86C8B" w:rsidRPr="00ED7F67">
        <w:rPr>
          <w:rFonts w:ascii="Source Sans Pro" w:hAnsi="Source Sans Pro" w:cs="Arial"/>
          <w:color w:val="000000"/>
          <w:lang w:val="es-ES"/>
        </w:rPr>
        <w:t xml:space="preserve"> </w:t>
      </w:r>
      <w:r w:rsidR="00D2512A" w:rsidRPr="00ED7F67">
        <w:rPr>
          <w:rFonts w:ascii="Source Sans Pro" w:hAnsi="Source Sans Pro" w:cs="Arial"/>
          <w:color w:val="000000"/>
        </w:rPr>
        <w:t>Ad Honorem</w:t>
      </w:r>
      <w:r w:rsidR="00B86C8B" w:rsidRPr="00ED7F67">
        <w:rPr>
          <w:rFonts w:ascii="Source Sans Pro" w:hAnsi="Source Sans Pro" w:cs="Arial"/>
          <w:color w:val="000000"/>
        </w:rPr>
        <w:t xml:space="preserve"> o </w:t>
      </w:r>
      <w:r w:rsidR="0009609D" w:rsidRPr="00ED7F67">
        <w:rPr>
          <w:rFonts w:ascii="Source Sans Pro" w:hAnsi="Source Sans Pro" w:cs="Arial"/>
          <w:color w:val="000000"/>
        </w:rPr>
        <w:t>Cum Laude</w:t>
      </w:r>
      <w:r w:rsidR="00B86C8B" w:rsidRPr="00ED7F67">
        <w:rPr>
          <w:rFonts w:ascii="Source Sans Pro" w:hAnsi="Source Sans Pro" w:cs="Arial"/>
          <w:color w:val="000000"/>
        </w:rPr>
        <w:t xml:space="preserve"> de acuerdo como lo establece el Reglamento General de Estudios de Posgrado de la BUAP</w:t>
      </w:r>
      <w:r w:rsidR="0009609D" w:rsidRPr="00ED7F67">
        <w:rPr>
          <w:rFonts w:ascii="Source Sans Pro" w:hAnsi="Source Sans Pro" w:cs="Arial"/>
          <w:color w:val="000000"/>
        </w:rPr>
        <w:t xml:space="preserve">. </w:t>
      </w:r>
    </w:p>
    <w:p w:rsidR="00D369F1" w:rsidRPr="00ED7F67" w:rsidRDefault="00D369F1" w:rsidP="00ED7F67">
      <w:pPr>
        <w:autoSpaceDE w:val="0"/>
        <w:autoSpaceDN w:val="0"/>
        <w:adjustRightInd w:val="0"/>
        <w:spacing w:after="0"/>
        <w:jc w:val="center"/>
        <w:rPr>
          <w:rFonts w:ascii="Source Sans Pro" w:hAnsi="Source Sans Pro" w:cs="Arial"/>
          <w:b/>
          <w:bCs/>
          <w:color w:val="000000"/>
          <w:lang w:val="es-ES"/>
        </w:rPr>
      </w:pPr>
    </w:p>
    <w:p w:rsidR="00E31AD4" w:rsidRPr="00ED7F67" w:rsidRDefault="00E31AD4" w:rsidP="00ED7F67">
      <w:pPr>
        <w:autoSpaceDE w:val="0"/>
        <w:autoSpaceDN w:val="0"/>
        <w:adjustRightInd w:val="0"/>
        <w:spacing w:after="0"/>
        <w:jc w:val="center"/>
        <w:rPr>
          <w:rFonts w:ascii="Source Sans Pro" w:hAnsi="Source Sans Pro" w:cs="Arial"/>
          <w:b/>
          <w:bCs/>
          <w:color w:val="000000"/>
          <w:lang w:val="es-ES"/>
        </w:rPr>
      </w:pPr>
    </w:p>
    <w:p w:rsidR="0009609D" w:rsidRPr="00ED7F67" w:rsidRDefault="007905E7" w:rsidP="00ED7F67">
      <w:pPr>
        <w:autoSpaceDE w:val="0"/>
        <w:autoSpaceDN w:val="0"/>
        <w:adjustRightInd w:val="0"/>
        <w:spacing w:before="240"/>
        <w:jc w:val="center"/>
        <w:rPr>
          <w:rFonts w:ascii="Source Sans Pro" w:hAnsi="Source Sans Pro" w:cs="Arial"/>
          <w:b/>
          <w:color w:val="000000"/>
        </w:rPr>
      </w:pPr>
      <w:r w:rsidRPr="00ED7F67">
        <w:rPr>
          <w:rFonts w:ascii="Source Sans Pro" w:hAnsi="Source Sans Pro" w:cs="Arial"/>
          <w:b/>
          <w:color w:val="000000"/>
        </w:rPr>
        <w:t>TRANSITORIOS</w:t>
      </w:r>
    </w:p>
    <w:p w:rsidR="0009609D" w:rsidRPr="00ED7F67" w:rsidRDefault="00D46C92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  <w:lang w:val="es-ES"/>
        </w:rPr>
      </w:pPr>
      <w:r w:rsidRPr="00ED7F67">
        <w:rPr>
          <w:rFonts w:ascii="Source Sans Pro" w:hAnsi="Source Sans Pro" w:cs="Arial"/>
          <w:b/>
          <w:bCs/>
          <w:color w:val="000000"/>
          <w:lang w:val="es-ES"/>
        </w:rPr>
        <w:t>Primero</w:t>
      </w:r>
      <w:r w:rsidR="0009609D" w:rsidRPr="00ED7F67">
        <w:rPr>
          <w:rFonts w:ascii="Source Sans Pro" w:hAnsi="Source Sans Pro" w:cs="Arial"/>
          <w:b/>
          <w:bCs/>
          <w:color w:val="000000"/>
          <w:lang w:val="es-ES"/>
        </w:rPr>
        <w:t xml:space="preserve">. </w:t>
      </w:r>
      <w:r w:rsidR="005B21F3" w:rsidRPr="00ED7F67">
        <w:rPr>
          <w:rFonts w:ascii="Source Sans Pro" w:hAnsi="Source Sans Pro" w:cs="Arial"/>
          <w:color w:val="000000"/>
          <w:lang w:val="es-ES"/>
        </w:rPr>
        <w:t xml:space="preserve">Las reglas complementarias de operación de la </w:t>
      </w:r>
      <w:r w:rsidR="005B21F3" w:rsidRPr="00ED7F67">
        <w:rPr>
          <w:rFonts w:ascii="Source Sans Pro" w:hAnsi="Source Sans Pro" w:cs="Arial"/>
          <w:color w:val="000000"/>
        </w:rPr>
        <w:t>Maestría en Te</w:t>
      </w:r>
      <w:r w:rsidR="0027526B" w:rsidRPr="00ED7F67">
        <w:rPr>
          <w:rFonts w:ascii="Source Sans Pro" w:hAnsi="Source Sans Pro" w:cs="Arial"/>
          <w:color w:val="000000"/>
        </w:rPr>
        <w:t xml:space="preserve">cnologías </w:t>
      </w:r>
      <w:r w:rsidR="005B21F3" w:rsidRPr="00ED7F67">
        <w:rPr>
          <w:rFonts w:ascii="Source Sans Pro" w:hAnsi="Source Sans Pro" w:cs="Arial"/>
          <w:color w:val="000000"/>
        </w:rPr>
        <w:t>en Materiales Avanzados</w:t>
      </w:r>
      <w:r w:rsidR="005B21F3" w:rsidRPr="00ED7F67">
        <w:rPr>
          <w:rFonts w:ascii="Source Sans Pro" w:hAnsi="Source Sans Pro" w:cs="Arial"/>
          <w:color w:val="000000"/>
          <w:lang w:val="es-ES"/>
        </w:rPr>
        <w:t xml:space="preserve"> </w:t>
      </w:r>
      <w:r w:rsidR="0009609D" w:rsidRPr="00ED7F67">
        <w:rPr>
          <w:rFonts w:ascii="Source Sans Pro" w:hAnsi="Source Sans Pro" w:cs="Arial"/>
          <w:color w:val="000000"/>
          <w:lang w:val="es-ES"/>
        </w:rPr>
        <w:t>entrará</w:t>
      </w:r>
      <w:r w:rsidR="005B21F3" w:rsidRPr="00ED7F67">
        <w:rPr>
          <w:rFonts w:ascii="Source Sans Pro" w:hAnsi="Source Sans Pro" w:cs="Arial"/>
          <w:color w:val="000000"/>
          <w:lang w:val="es-ES"/>
        </w:rPr>
        <w:t>n</w:t>
      </w:r>
      <w:r w:rsidR="0009609D" w:rsidRPr="00ED7F67">
        <w:rPr>
          <w:rFonts w:ascii="Source Sans Pro" w:hAnsi="Source Sans Pro" w:cs="Arial"/>
          <w:color w:val="000000"/>
          <w:lang w:val="es-ES"/>
        </w:rPr>
        <w:t xml:space="preserve"> en vigor a </w:t>
      </w:r>
      <w:r w:rsidRPr="00ED7F67">
        <w:rPr>
          <w:rFonts w:ascii="Source Sans Pro" w:hAnsi="Source Sans Pro" w:cs="Arial"/>
          <w:color w:val="000000"/>
          <w:lang w:val="es-ES"/>
        </w:rPr>
        <w:t>partir de su aprobación por el C</w:t>
      </w:r>
      <w:r w:rsidR="0009609D" w:rsidRPr="00ED7F67">
        <w:rPr>
          <w:rFonts w:ascii="Source Sans Pro" w:hAnsi="Source Sans Pro" w:cs="Arial"/>
          <w:color w:val="000000"/>
          <w:lang w:val="es-ES"/>
        </w:rPr>
        <w:t xml:space="preserve">onsejo de Unidad del Instituto de Ciencias. </w:t>
      </w:r>
    </w:p>
    <w:p w:rsidR="00952E5F" w:rsidRPr="00ED7F67" w:rsidRDefault="00952E5F" w:rsidP="00ED7F67">
      <w:pPr>
        <w:autoSpaceDE w:val="0"/>
        <w:autoSpaceDN w:val="0"/>
        <w:adjustRightInd w:val="0"/>
        <w:spacing w:after="0"/>
        <w:jc w:val="both"/>
        <w:rPr>
          <w:rFonts w:ascii="Source Sans Pro" w:hAnsi="Source Sans Pro" w:cs="Arial"/>
          <w:color w:val="000000"/>
          <w:lang w:val="es-ES"/>
        </w:rPr>
      </w:pPr>
      <w:r w:rsidRPr="00ED7F67">
        <w:rPr>
          <w:rFonts w:ascii="Source Sans Pro" w:hAnsi="Source Sans Pro" w:cs="Arial"/>
          <w:b/>
          <w:bCs/>
          <w:color w:val="000000"/>
          <w:lang w:val="es-ES"/>
        </w:rPr>
        <w:t>Segundo.</w:t>
      </w:r>
      <w:r w:rsidRPr="00ED7F67">
        <w:rPr>
          <w:rFonts w:ascii="Source Sans Pro" w:hAnsi="Source Sans Pro" w:cs="Arial"/>
          <w:color w:val="000000"/>
          <w:lang w:val="es-ES"/>
        </w:rPr>
        <w:t xml:space="preserve"> Se derogan las disposiciones que se opongan al Reglamento</w:t>
      </w:r>
      <w:r w:rsidR="005B21F3" w:rsidRPr="00ED7F67">
        <w:rPr>
          <w:rFonts w:ascii="Source Sans Pro" w:hAnsi="Source Sans Pro" w:cs="Arial"/>
          <w:color w:val="000000"/>
          <w:lang w:val="es-ES"/>
        </w:rPr>
        <w:t xml:space="preserve"> General de Estudios de Posgrado de la Benemérita Universidad Autónoma de Puebla</w:t>
      </w:r>
      <w:r w:rsidRPr="00ED7F67">
        <w:rPr>
          <w:rFonts w:ascii="Source Sans Pro" w:hAnsi="Source Sans Pro" w:cs="Arial"/>
          <w:color w:val="000000"/>
          <w:lang w:val="es-ES"/>
        </w:rPr>
        <w:t>.</w:t>
      </w:r>
    </w:p>
    <w:sectPr w:rsidR="00952E5F" w:rsidRPr="00ED7F67" w:rsidSect="006C5060">
      <w:footerReference w:type="first" r:id="rId11"/>
      <w:pgSz w:w="12240" w:h="15840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9F2" w:rsidRDefault="000B19F2" w:rsidP="00EF0DC9">
      <w:pPr>
        <w:spacing w:after="0" w:line="240" w:lineRule="auto"/>
      </w:pPr>
      <w:r>
        <w:separator/>
      </w:r>
    </w:p>
  </w:endnote>
  <w:endnote w:type="continuationSeparator" w:id="0">
    <w:p w:rsidR="000B19F2" w:rsidRDefault="000B19F2" w:rsidP="00EF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BLL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BLP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04744"/>
      <w:docPartObj>
        <w:docPartGallery w:val="Page Numbers (Bottom of Page)"/>
        <w:docPartUnique/>
      </w:docPartObj>
    </w:sdtPr>
    <w:sdtEndPr/>
    <w:sdtContent>
      <w:p w:rsidR="00F51E5D" w:rsidRDefault="00893481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6D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51E5D" w:rsidRDefault="00F51E5D" w:rsidP="007D3AFC">
    <w:pPr>
      <w:pStyle w:val="Piedep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5D" w:rsidRDefault="00F51E5D">
    <w:pPr>
      <w:pStyle w:val="Piedepgina"/>
      <w:jc w:val="center"/>
    </w:pPr>
  </w:p>
  <w:p w:rsidR="00F51E5D" w:rsidRDefault="00F51E5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04740"/>
      <w:docPartObj>
        <w:docPartGallery w:val="Page Numbers (Bottom of Page)"/>
        <w:docPartUnique/>
      </w:docPartObj>
    </w:sdtPr>
    <w:sdtEndPr/>
    <w:sdtContent>
      <w:p w:rsidR="00F51E5D" w:rsidRDefault="00893481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6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1E5D" w:rsidRDefault="00F51E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9F2" w:rsidRDefault="000B19F2" w:rsidP="00EF0DC9">
      <w:pPr>
        <w:spacing w:after="0" w:line="240" w:lineRule="auto"/>
      </w:pPr>
      <w:r>
        <w:separator/>
      </w:r>
    </w:p>
  </w:footnote>
  <w:footnote w:type="continuationSeparator" w:id="0">
    <w:p w:rsidR="000B19F2" w:rsidRDefault="000B19F2" w:rsidP="00EF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5D" w:rsidRPr="00AD3BB8" w:rsidRDefault="00F51E5D" w:rsidP="00483EDD">
    <w:pPr>
      <w:pStyle w:val="Encabezad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Normas</w:t>
    </w:r>
    <w:r w:rsidRPr="002D5934">
      <w:rPr>
        <w:rFonts w:ascii="Times New Roman" w:hAnsi="Times New Roman" w:cs="Times New Roman"/>
      </w:rPr>
      <w:t xml:space="preserve"> Complementarias </w:t>
    </w:r>
    <w:r>
      <w:rPr>
        <w:rFonts w:ascii="Times New Roman" w:hAnsi="Times New Roman" w:cs="Times New Roman"/>
      </w:rPr>
      <w:t xml:space="preserve">de Operación </w:t>
    </w:r>
    <w:r w:rsidRPr="002D5934">
      <w:rPr>
        <w:rFonts w:ascii="Times New Roman" w:hAnsi="Times New Roman" w:cs="Times New Roman"/>
      </w:rPr>
      <w:t xml:space="preserve">de la </w:t>
    </w:r>
    <w:r w:rsidRPr="002D5934">
      <w:rPr>
        <w:rFonts w:ascii="Times New Roman" w:hAnsi="Times New Roman" w:cs="Times New Roman"/>
        <w:color w:val="000000"/>
      </w:rPr>
      <w:t>Maestría en Tecnologías en Materiales Avanzados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0DD7"/>
    <w:multiLevelType w:val="hybridMultilevel"/>
    <w:tmpl w:val="4BAC7A0E"/>
    <w:lvl w:ilvl="0" w:tplc="B886A0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0170A"/>
    <w:multiLevelType w:val="hybridMultilevel"/>
    <w:tmpl w:val="C4DE242E"/>
    <w:lvl w:ilvl="0" w:tplc="1624A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339B"/>
    <w:multiLevelType w:val="hybridMultilevel"/>
    <w:tmpl w:val="18524540"/>
    <w:lvl w:ilvl="0" w:tplc="B886A0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65C51"/>
    <w:multiLevelType w:val="hybridMultilevel"/>
    <w:tmpl w:val="94BC8A72"/>
    <w:lvl w:ilvl="0" w:tplc="B886A0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C4A24"/>
    <w:multiLevelType w:val="hybridMultilevel"/>
    <w:tmpl w:val="2334FC04"/>
    <w:lvl w:ilvl="0" w:tplc="B886A0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221D4"/>
    <w:multiLevelType w:val="hybridMultilevel"/>
    <w:tmpl w:val="F1D298FE"/>
    <w:lvl w:ilvl="0" w:tplc="B886A0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D1004"/>
    <w:multiLevelType w:val="hybridMultilevel"/>
    <w:tmpl w:val="3F761A74"/>
    <w:lvl w:ilvl="0" w:tplc="B886A0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7380E"/>
    <w:multiLevelType w:val="hybridMultilevel"/>
    <w:tmpl w:val="6D3ACA8C"/>
    <w:lvl w:ilvl="0" w:tplc="B886A0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16EB6"/>
    <w:multiLevelType w:val="hybridMultilevel"/>
    <w:tmpl w:val="3BE6306C"/>
    <w:lvl w:ilvl="0" w:tplc="B886A0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83BF0"/>
    <w:multiLevelType w:val="hybridMultilevel"/>
    <w:tmpl w:val="58A2B95E"/>
    <w:lvl w:ilvl="0" w:tplc="B886A0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21CF8"/>
    <w:multiLevelType w:val="hybridMultilevel"/>
    <w:tmpl w:val="25F80C34"/>
    <w:lvl w:ilvl="0" w:tplc="B886A0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932E8"/>
    <w:multiLevelType w:val="hybridMultilevel"/>
    <w:tmpl w:val="4D7AADA2"/>
    <w:lvl w:ilvl="0" w:tplc="B886A0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16946"/>
    <w:multiLevelType w:val="hybridMultilevel"/>
    <w:tmpl w:val="D2F8226C"/>
    <w:lvl w:ilvl="0" w:tplc="B886A0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D506B"/>
    <w:multiLevelType w:val="hybridMultilevel"/>
    <w:tmpl w:val="D68669FA"/>
    <w:lvl w:ilvl="0" w:tplc="B886A0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51F59"/>
    <w:multiLevelType w:val="hybridMultilevel"/>
    <w:tmpl w:val="B90CA26C"/>
    <w:lvl w:ilvl="0" w:tplc="B886A0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32291"/>
    <w:multiLevelType w:val="hybridMultilevel"/>
    <w:tmpl w:val="B02CF2FA"/>
    <w:lvl w:ilvl="0" w:tplc="B886A0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714A3"/>
    <w:multiLevelType w:val="hybridMultilevel"/>
    <w:tmpl w:val="C5C6B152"/>
    <w:lvl w:ilvl="0" w:tplc="B886A0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17669"/>
    <w:multiLevelType w:val="hybridMultilevel"/>
    <w:tmpl w:val="B5A619DE"/>
    <w:lvl w:ilvl="0" w:tplc="B886A0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A0A60"/>
    <w:multiLevelType w:val="hybridMultilevel"/>
    <w:tmpl w:val="4C6A00F8"/>
    <w:lvl w:ilvl="0" w:tplc="B886A0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94535"/>
    <w:multiLevelType w:val="hybridMultilevel"/>
    <w:tmpl w:val="7ED67ACC"/>
    <w:lvl w:ilvl="0" w:tplc="B886A0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175D2"/>
    <w:multiLevelType w:val="hybridMultilevel"/>
    <w:tmpl w:val="C7488CF2"/>
    <w:lvl w:ilvl="0" w:tplc="2A7AF2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F3591"/>
    <w:multiLevelType w:val="hybridMultilevel"/>
    <w:tmpl w:val="54047F8C"/>
    <w:lvl w:ilvl="0" w:tplc="B886A0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262BD"/>
    <w:multiLevelType w:val="hybridMultilevel"/>
    <w:tmpl w:val="4F76F2A2"/>
    <w:lvl w:ilvl="0" w:tplc="B886A0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33648"/>
    <w:multiLevelType w:val="hybridMultilevel"/>
    <w:tmpl w:val="2F368F24"/>
    <w:lvl w:ilvl="0" w:tplc="B886A0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D7EDB"/>
    <w:multiLevelType w:val="hybridMultilevel"/>
    <w:tmpl w:val="CAC6838C"/>
    <w:lvl w:ilvl="0" w:tplc="B886A0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2"/>
  </w:num>
  <w:num w:numId="4">
    <w:abstractNumId w:val="2"/>
  </w:num>
  <w:num w:numId="5">
    <w:abstractNumId w:val="7"/>
  </w:num>
  <w:num w:numId="6">
    <w:abstractNumId w:val="24"/>
  </w:num>
  <w:num w:numId="7">
    <w:abstractNumId w:val="19"/>
  </w:num>
  <w:num w:numId="8">
    <w:abstractNumId w:val="8"/>
  </w:num>
  <w:num w:numId="9">
    <w:abstractNumId w:val="23"/>
  </w:num>
  <w:num w:numId="10">
    <w:abstractNumId w:val="3"/>
  </w:num>
  <w:num w:numId="11">
    <w:abstractNumId w:val="17"/>
  </w:num>
  <w:num w:numId="12">
    <w:abstractNumId w:val="9"/>
  </w:num>
  <w:num w:numId="13">
    <w:abstractNumId w:val="11"/>
  </w:num>
  <w:num w:numId="14">
    <w:abstractNumId w:val="14"/>
  </w:num>
  <w:num w:numId="15">
    <w:abstractNumId w:val="21"/>
  </w:num>
  <w:num w:numId="16">
    <w:abstractNumId w:val="4"/>
  </w:num>
  <w:num w:numId="17">
    <w:abstractNumId w:val="5"/>
  </w:num>
  <w:num w:numId="18">
    <w:abstractNumId w:val="18"/>
  </w:num>
  <w:num w:numId="19">
    <w:abstractNumId w:val="16"/>
  </w:num>
  <w:num w:numId="20">
    <w:abstractNumId w:val="10"/>
  </w:num>
  <w:num w:numId="21">
    <w:abstractNumId w:val="22"/>
  </w:num>
  <w:num w:numId="22">
    <w:abstractNumId w:val="13"/>
  </w:num>
  <w:num w:numId="23">
    <w:abstractNumId w:val="15"/>
  </w:num>
  <w:num w:numId="24">
    <w:abstractNumId w:val="0"/>
  </w:num>
  <w:num w:numId="25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B1"/>
    <w:rsid w:val="00010A96"/>
    <w:rsid w:val="00015E46"/>
    <w:rsid w:val="0002083F"/>
    <w:rsid w:val="00022916"/>
    <w:rsid w:val="000235C0"/>
    <w:rsid w:val="00024A03"/>
    <w:rsid w:val="0002603C"/>
    <w:rsid w:val="0002747D"/>
    <w:rsid w:val="00031050"/>
    <w:rsid w:val="00031199"/>
    <w:rsid w:val="0003438B"/>
    <w:rsid w:val="0003623E"/>
    <w:rsid w:val="00036713"/>
    <w:rsid w:val="00041945"/>
    <w:rsid w:val="00053C67"/>
    <w:rsid w:val="000619B8"/>
    <w:rsid w:val="000628D6"/>
    <w:rsid w:val="00071246"/>
    <w:rsid w:val="00075991"/>
    <w:rsid w:val="00076629"/>
    <w:rsid w:val="00082D86"/>
    <w:rsid w:val="00084CD6"/>
    <w:rsid w:val="000855B6"/>
    <w:rsid w:val="0009141D"/>
    <w:rsid w:val="0009609D"/>
    <w:rsid w:val="000A0916"/>
    <w:rsid w:val="000A2769"/>
    <w:rsid w:val="000A347F"/>
    <w:rsid w:val="000A7ACD"/>
    <w:rsid w:val="000B1777"/>
    <w:rsid w:val="000B19F2"/>
    <w:rsid w:val="000B497D"/>
    <w:rsid w:val="000C0AD5"/>
    <w:rsid w:val="000D192F"/>
    <w:rsid w:val="000D2A1F"/>
    <w:rsid w:val="000D2D9C"/>
    <w:rsid w:val="0012224E"/>
    <w:rsid w:val="00125A62"/>
    <w:rsid w:val="00126503"/>
    <w:rsid w:val="001305F3"/>
    <w:rsid w:val="00145903"/>
    <w:rsid w:val="001526D4"/>
    <w:rsid w:val="00161B39"/>
    <w:rsid w:val="00174730"/>
    <w:rsid w:val="001966FB"/>
    <w:rsid w:val="001A5BFE"/>
    <w:rsid w:val="001A6D6A"/>
    <w:rsid w:val="001B1851"/>
    <w:rsid w:val="001C4625"/>
    <w:rsid w:val="001C5653"/>
    <w:rsid w:val="001D148E"/>
    <w:rsid w:val="001E2E7B"/>
    <w:rsid w:val="001E783E"/>
    <w:rsid w:val="001E7D11"/>
    <w:rsid w:val="001F4682"/>
    <w:rsid w:val="001F6348"/>
    <w:rsid w:val="002012C9"/>
    <w:rsid w:val="002034FB"/>
    <w:rsid w:val="00205EEB"/>
    <w:rsid w:val="00226300"/>
    <w:rsid w:val="00227253"/>
    <w:rsid w:val="00227EC7"/>
    <w:rsid w:val="00231AB4"/>
    <w:rsid w:val="00240888"/>
    <w:rsid w:val="002441D4"/>
    <w:rsid w:val="00244220"/>
    <w:rsid w:val="00245B70"/>
    <w:rsid w:val="00246F5F"/>
    <w:rsid w:val="00252B49"/>
    <w:rsid w:val="00262E9D"/>
    <w:rsid w:val="00265467"/>
    <w:rsid w:val="002716A8"/>
    <w:rsid w:val="00274077"/>
    <w:rsid w:val="0027526B"/>
    <w:rsid w:val="00277CEF"/>
    <w:rsid w:val="00284A0C"/>
    <w:rsid w:val="002A4163"/>
    <w:rsid w:val="002A7A42"/>
    <w:rsid w:val="002A7D5B"/>
    <w:rsid w:val="002B060C"/>
    <w:rsid w:val="002B50A1"/>
    <w:rsid w:val="002C0B34"/>
    <w:rsid w:val="002C575D"/>
    <w:rsid w:val="002D4457"/>
    <w:rsid w:val="002D5934"/>
    <w:rsid w:val="002E7E11"/>
    <w:rsid w:val="002F1D3B"/>
    <w:rsid w:val="002F3212"/>
    <w:rsid w:val="002F7405"/>
    <w:rsid w:val="00300C9C"/>
    <w:rsid w:val="00305A8A"/>
    <w:rsid w:val="00305DB1"/>
    <w:rsid w:val="003217E6"/>
    <w:rsid w:val="00325D88"/>
    <w:rsid w:val="00327FE9"/>
    <w:rsid w:val="00330E24"/>
    <w:rsid w:val="00332453"/>
    <w:rsid w:val="00350736"/>
    <w:rsid w:val="003554E5"/>
    <w:rsid w:val="00361FBD"/>
    <w:rsid w:val="003633BF"/>
    <w:rsid w:val="0037083F"/>
    <w:rsid w:val="003711AC"/>
    <w:rsid w:val="00377F6D"/>
    <w:rsid w:val="00381D32"/>
    <w:rsid w:val="0039391B"/>
    <w:rsid w:val="0039399B"/>
    <w:rsid w:val="003952EE"/>
    <w:rsid w:val="00395F7D"/>
    <w:rsid w:val="003A1633"/>
    <w:rsid w:val="003A2AF1"/>
    <w:rsid w:val="003C17CE"/>
    <w:rsid w:val="003C37D3"/>
    <w:rsid w:val="003D1732"/>
    <w:rsid w:val="003D5971"/>
    <w:rsid w:val="0041413E"/>
    <w:rsid w:val="0041544E"/>
    <w:rsid w:val="004277E9"/>
    <w:rsid w:val="004408E3"/>
    <w:rsid w:val="00444A3B"/>
    <w:rsid w:val="00451F29"/>
    <w:rsid w:val="00462E47"/>
    <w:rsid w:val="00470AC1"/>
    <w:rsid w:val="004714A2"/>
    <w:rsid w:val="0047406A"/>
    <w:rsid w:val="004745A0"/>
    <w:rsid w:val="004770BE"/>
    <w:rsid w:val="00480B00"/>
    <w:rsid w:val="00483EDD"/>
    <w:rsid w:val="004955E5"/>
    <w:rsid w:val="00496CD9"/>
    <w:rsid w:val="004A5998"/>
    <w:rsid w:val="004B4BE8"/>
    <w:rsid w:val="004C058C"/>
    <w:rsid w:val="004C190B"/>
    <w:rsid w:val="004E2AF5"/>
    <w:rsid w:val="004F4566"/>
    <w:rsid w:val="004F7A1F"/>
    <w:rsid w:val="005005F6"/>
    <w:rsid w:val="00503979"/>
    <w:rsid w:val="00504C10"/>
    <w:rsid w:val="0051631F"/>
    <w:rsid w:val="00517F51"/>
    <w:rsid w:val="0052308B"/>
    <w:rsid w:val="00526C1A"/>
    <w:rsid w:val="00540159"/>
    <w:rsid w:val="0054245E"/>
    <w:rsid w:val="0054660D"/>
    <w:rsid w:val="00556F2C"/>
    <w:rsid w:val="005654F6"/>
    <w:rsid w:val="00567756"/>
    <w:rsid w:val="00570DA2"/>
    <w:rsid w:val="00570E3C"/>
    <w:rsid w:val="005712D3"/>
    <w:rsid w:val="00583A89"/>
    <w:rsid w:val="005A0252"/>
    <w:rsid w:val="005A2517"/>
    <w:rsid w:val="005A343F"/>
    <w:rsid w:val="005B20FD"/>
    <w:rsid w:val="005B21F3"/>
    <w:rsid w:val="005B2F50"/>
    <w:rsid w:val="005B5276"/>
    <w:rsid w:val="005C171E"/>
    <w:rsid w:val="005C3265"/>
    <w:rsid w:val="005C45A7"/>
    <w:rsid w:val="005D0A53"/>
    <w:rsid w:val="005D3F0F"/>
    <w:rsid w:val="005D77AD"/>
    <w:rsid w:val="005E00B9"/>
    <w:rsid w:val="005E04A3"/>
    <w:rsid w:val="005E2D6B"/>
    <w:rsid w:val="005E48A1"/>
    <w:rsid w:val="005F4DB8"/>
    <w:rsid w:val="005F6C89"/>
    <w:rsid w:val="00603A98"/>
    <w:rsid w:val="0063335B"/>
    <w:rsid w:val="00634F20"/>
    <w:rsid w:val="006351D7"/>
    <w:rsid w:val="006419F8"/>
    <w:rsid w:val="00646F3A"/>
    <w:rsid w:val="0065072A"/>
    <w:rsid w:val="00665701"/>
    <w:rsid w:val="00665B39"/>
    <w:rsid w:val="00667800"/>
    <w:rsid w:val="00670B51"/>
    <w:rsid w:val="00676C57"/>
    <w:rsid w:val="00676ECF"/>
    <w:rsid w:val="00692747"/>
    <w:rsid w:val="00694B28"/>
    <w:rsid w:val="006A09C2"/>
    <w:rsid w:val="006A587C"/>
    <w:rsid w:val="006A59BF"/>
    <w:rsid w:val="006A5C22"/>
    <w:rsid w:val="006A6793"/>
    <w:rsid w:val="006B7A65"/>
    <w:rsid w:val="006C5060"/>
    <w:rsid w:val="006D3F15"/>
    <w:rsid w:val="006D7CC3"/>
    <w:rsid w:val="006E6A72"/>
    <w:rsid w:val="006F0591"/>
    <w:rsid w:val="006F169C"/>
    <w:rsid w:val="00701BC4"/>
    <w:rsid w:val="007046AA"/>
    <w:rsid w:val="00712B21"/>
    <w:rsid w:val="00713898"/>
    <w:rsid w:val="00715D58"/>
    <w:rsid w:val="00720731"/>
    <w:rsid w:val="007222CE"/>
    <w:rsid w:val="00731194"/>
    <w:rsid w:val="0073438F"/>
    <w:rsid w:val="00734630"/>
    <w:rsid w:val="007475A3"/>
    <w:rsid w:val="00765358"/>
    <w:rsid w:val="007669A5"/>
    <w:rsid w:val="0077196A"/>
    <w:rsid w:val="00772407"/>
    <w:rsid w:val="007728D8"/>
    <w:rsid w:val="00774166"/>
    <w:rsid w:val="007800DD"/>
    <w:rsid w:val="007826D6"/>
    <w:rsid w:val="00786F6E"/>
    <w:rsid w:val="007905E7"/>
    <w:rsid w:val="007A782E"/>
    <w:rsid w:val="007B247A"/>
    <w:rsid w:val="007C17AF"/>
    <w:rsid w:val="007C4D1E"/>
    <w:rsid w:val="007C56A4"/>
    <w:rsid w:val="007D3AFC"/>
    <w:rsid w:val="007D3D5D"/>
    <w:rsid w:val="007D6B26"/>
    <w:rsid w:val="007E3173"/>
    <w:rsid w:val="007E51DB"/>
    <w:rsid w:val="007E5CA6"/>
    <w:rsid w:val="007F02E4"/>
    <w:rsid w:val="00806DAC"/>
    <w:rsid w:val="008168B2"/>
    <w:rsid w:val="00821BA9"/>
    <w:rsid w:val="00821CEE"/>
    <w:rsid w:val="00825C8F"/>
    <w:rsid w:val="00831A98"/>
    <w:rsid w:val="0083280B"/>
    <w:rsid w:val="00834ED3"/>
    <w:rsid w:val="00840E7A"/>
    <w:rsid w:val="00847D52"/>
    <w:rsid w:val="008504B1"/>
    <w:rsid w:val="00864E69"/>
    <w:rsid w:val="00875EC3"/>
    <w:rsid w:val="008837B1"/>
    <w:rsid w:val="00890903"/>
    <w:rsid w:val="00893481"/>
    <w:rsid w:val="008A51BA"/>
    <w:rsid w:val="008B6BE9"/>
    <w:rsid w:val="008C06E8"/>
    <w:rsid w:val="008C283A"/>
    <w:rsid w:val="008D038E"/>
    <w:rsid w:val="008D109D"/>
    <w:rsid w:val="008D547E"/>
    <w:rsid w:val="008E1CED"/>
    <w:rsid w:val="008F0713"/>
    <w:rsid w:val="008F481E"/>
    <w:rsid w:val="008F5128"/>
    <w:rsid w:val="00906FAB"/>
    <w:rsid w:val="009123C2"/>
    <w:rsid w:val="0091774F"/>
    <w:rsid w:val="00925A7E"/>
    <w:rsid w:val="0095109F"/>
    <w:rsid w:val="00952881"/>
    <w:rsid w:val="00952E5F"/>
    <w:rsid w:val="00954F06"/>
    <w:rsid w:val="00964504"/>
    <w:rsid w:val="009654C0"/>
    <w:rsid w:val="009841BD"/>
    <w:rsid w:val="009867E1"/>
    <w:rsid w:val="009938F5"/>
    <w:rsid w:val="009A3178"/>
    <w:rsid w:val="009B0156"/>
    <w:rsid w:val="009B2D23"/>
    <w:rsid w:val="009B31F6"/>
    <w:rsid w:val="009B4F32"/>
    <w:rsid w:val="009B7232"/>
    <w:rsid w:val="009C063D"/>
    <w:rsid w:val="009C5141"/>
    <w:rsid w:val="009C5EEC"/>
    <w:rsid w:val="009C6F87"/>
    <w:rsid w:val="009D2106"/>
    <w:rsid w:val="009E1E82"/>
    <w:rsid w:val="009F0EF7"/>
    <w:rsid w:val="009F60D8"/>
    <w:rsid w:val="009F7A6F"/>
    <w:rsid w:val="00A02890"/>
    <w:rsid w:val="00A04AD3"/>
    <w:rsid w:val="00A05A65"/>
    <w:rsid w:val="00A1208D"/>
    <w:rsid w:val="00A237C6"/>
    <w:rsid w:val="00A25336"/>
    <w:rsid w:val="00A255C4"/>
    <w:rsid w:val="00A36048"/>
    <w:rsid w:val="00A50BAF"/>
    <w:rsid w:val="00A57BD5"/>
    <w:rsid w:val="00A63D2D"/>
    <w:rsid w:val="00A644DF"/>
    <w:rsid w:val="00A72C2F"/>
    <w:rsid w:val="00A8169D"/>
    <w:rsid w:val="00A90165"/>
    <w:rsid w:val="00AA0ADA"/>
    <w:rsid w:val="00AA1FFA"/>
    <w:rsid w:val="00AB07B6"/>
    <w:rsid w:val="00AB16D6"/>
    <w:rsid w:val="00AB794D"/>
    <w:rsid w:val="00AC49BF"/>
    <w:rsid w:val="00AD2CF2"/>
    <w:rsid w:val="00AD3BB8"/>
    <w:rsid w:val="00AD7DB2"/>
    <w:rsid w:val="00AE425D"/>
    <w:rsid w:val="00AF1A02"/>
    <w:rsid w:val="00AF513E"/>
    <w:rsid w:val="00AF56E7"/>
    <w:rsid w:val="00B00E4F"/>
    <w:rsid w:val="00B02623"/>
    <w:rsid w:val="00B05129"/>
    <w:rsid w:val="00B0569D"/>
    <w:rsid w:val="00B115E3"/>
    <w:rsid w:val="00B130FC"/>
    <w:rsid w:val="00B21841"/>
    <w:rsid w:val="00B22E17"/>
    <w:rsid w:val="00B31F9E"/>
    <w:rsid w:val="00B35969"/>
    <w:rsid w:val="00B51F45"/>
    <w:rsid w:val="00B714BF"/>
    <w:rsid w:val="00B74733"/>
    <w:rsid w:val="00B7719F"/>
    <w:rsid w:val="00B86C8B"/>
    <w:rsid w:val="00B8784A"/>
    <w:rsid w:val="00B904A9"/>
    <w:rsid w:val="00B91397"/>
    <w:rsid w:val="00B9274B"/>
    <w:rsid w:val="00B92E07"/>
    <w:rsid w:val="00B94F13"/>
    <w:rsid w:val="00BB1578"/>
    <w:rsid w:val="00BC2791"/>
    <w:rsid w:val="00BC3687"/>
    <w:rsid w:val="00BC42B8"/>
    <w:rsid w:val="00BE156F"/>
    <w:rsid w:val="00BE4D60"/>
    <w:rsid w:val="00BE7ED2"/>
    <w:rsid w:val="00BF6E12"/>
    <w:rsid w:val="00C02D2B"/>
    <w:rsid w:val="00C14A0B"/>
    <w:rsid w:val="00C14DD3"/>
    <w:rsid w:val="00C2712D"/>
    <w:rsid w:val="00C404CF"/>
    <w:rsid w:val="00C43426"/>
    <w:rsid w:val="00C459E8"/>
    <w:rsid w:val="00C66B35"/>
    <w:rsid w:val="00C74924"/>
    <w:rsid w:val="00C855FF"/>
    <w:rsid w:val="00C95C1A"/>
    <w:rsid w:val="00C979CA"/>
    <w:rsid w:val="00CA3FF1"/>
    <w:rsid w:val="00CB7120"/>
    <w:rsid w:val="00CC3E52"/>
    <w:rsid w:val="00CC564E"/>
    <w:rsid w:val="00CD220F"/>
    <w:rsid w:val="00CD3589"/>
    <w:rsid w:val="00CE2EA6"/>
    <w:rsid w:val="00CF42D8"/>
    <w:rsid w:val="00D03B29"/>
    <w:rsid w:val="00D06461"/>
    <w:rsid w:val="00D238FF"/>
    <w:rsid w:val="00D24923"/>
    <w:rsid w:val="00D2512A"/>
    <w:rsid w:val="00D257F2"/>
    <w:rsid w:val="00D31096"/>
    <w:rsid w:val="00D369F1"/>
    <w:rsid w:val="00D46C92"/>
    <w:rsid w:val="00D65F11"/>
    <w:rsid w:val="00D809DB"/>
    <w:rsid w:val="00D82DC6"/>
    <w:rsid w:val="00D92416"/>
    <w:rsid w:val="00D971E7"/>
    <w:rsid w:val="00DA0D1A"/>
    <w:rsid w:val="00DA0F99"/>
    <w:rsid w:val="00DA2B22"/>
    <w:rsid w:val="00DA4254"/>
    <w:rsid w:val="00DA703F"/>
    <w:rsid w:val="00DB3562"/>
    <w:rsid w:val="00DD4FBF"/>
    <w:rsid w:val="00DE3C5E"/>
    <w:rsid w:val="00DF1EA0"/>
    <w:rsid w:val="00DF52B7"/>
    <w:rsid w:val="00E17463"/>
    <w:rsid w:val="00E220ED"/>
    <w:rsid w:val="00E22805"/>
    <w:rsid w:val="00E26C07"/>
    <w:rsid w:val="00E31AD4"/>
    <w:rsid w:val="00E36F8C"/>
    <w:rsid w:val="00E42886"/>
    <w:rsid w:val="00E44BB4"/>
    <w:rsid w:val="00E46BA6"/>
    <w:rsid w:val="00E51632"/>
    <w:rsid w:val="00E53EF5"/>
    <w:rsid w:val="00E55217"/>
    <w:rsid w:val="00E64B8E"/>
    <w:rsid w:val="00E65C8C"/>
    <w:rsid w:val="00E81E7E"/>
    <w:rsid w:val="00E825EE"/>
    <w:rsid w:val="00E8311F"/>
    <w:rsid w:val="00E844F3"/>
    <w:rsid w:val="00E870CA"/>
    <w:rsid w:val="00E91630"/>
    <w:rsid w:val="00EB147B"/>
    <w:rsid w:val="00EB27E8"/>
    <w:rsid w:val="00EC5461"/>
    <w:rsid w:val="00ED0569"/>
    <w:rsid w:val="00ED571E"/>
    <w:rsid w:val="00ED7F67"/>
    <w:rsid w:val="00ED7FD1"/>
    <w:rsid w:val="00EE2F00"/>
    <w:rsid w:val="00EF0DC9"/>
    <w:rsid w:val="00EF2912"/>
    <w:rsid w:val="00EF6ACD"/>
    <w:rsid w:val="00F06707"/>
    <w:rsid w:val="00F12236"/>
    <w:rsid w:val="00F139F3"/>
    <w:rsid w:val="00F169C5"/>
    <w:rsid w:val="00F175F3"/>
    <w:rsid w:val="00F2075F"/>
    <w:rsid w:val="00F515E1"/>
    <w:rsid w:val="00F51E5D"/>
    <w:rsid w:val="00F52FD9"/>
    <w:rsid w:val="00F64725"/>
    <w:rsid w:val="00F65159"/>
    <w:rsid w:val="00F66D1E"/>
    <w:rsid w:val="00F85632"/>
    <w:rsid w:val="00F970B2"/>
    <w:rsid w:val="00F97115"/>
    <w:rsid w:val="00FA095A"/>
    <w:rsid w:val="00FB17C9"/>
    <w:rsid w:val="00FE2C5F"/>
    <w:rsid w:val="00FE4295"/>
    <w:rsid w:val="00FE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ECC9B6-2461-461C-A118-190A7238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69D"/>
  </w:style>
  <w:style w:type="paragraph" w:styleId="Ttulo1">
    <w:name w:val="heading 1"/>
    <w:basedOn w:val="Default"/>
    <w:next w:val="Default"/>
    <w:link w:val="Ttulo1Car"/>
    <w:uiPriority w:val="99"/>
    <w:qFormat/>
    <w:rsid w:val="006A09C2"/>
    <w:pPr>
      <w:outlineLvl w:val="0"/>
    </w:pPr>
    <w:rPr>
      <w:rFonts w:ascii="AMBLLN+TimesNewRoman" w:hAnsi="AMBLLN+TimesNewRoman" w:cstheme="minorBidi"/>
      <w:color w:val="aut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05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05DB1"/>
    <w:pPr>
      <w:autoSpaceDE w:val="0"/>
      <w:autoSpaceDN w:val="0"/>
      <w:adjustRightInd w:val="0"/>
      <w:spacing w:after="0" w:line="240" w:lineRule="auto"/>
    </w:pPr>
    <w:rPr>
      <w:rFonts w:ascii="AMBLPB+TimesNewRoman,Bold" w:hAnsi="AMBLPB+TimesNewRoman,Bold" w:cs="AMBLPB+TimesNewRoman,Bold"/>
      <w:color w:val="000000"/>
      <w:sz w:val="24"/>
      <w:szCs w:val="24"/>
    </w:rPr>
  </w:style>
  <w:style w:type="paragraph" w:styleId="Textoindependiente">
    <w:name w:val="Body Text"/>
    <w:basedOn w:val="Default"/>
    <w:next w:val="Default"/>
    <w:link w:val="TextoindependienteCar"/>
    <w:uiPriority w:val="99"/>
    <w:rsid w:val="006D7CC3"/>
    <w:rPr>
      <w:rFonts w:cstheme="minorBidi"/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D7CC3"/>
    <w:rPr>
      <w:rFonts w:ascii="AMBLPB+TimesNewRoman,Bold" w:hAnsi="AMBLPB+TimesNewRoman,Bold"/>
      <w:sz w:val="24"/>
      <w:szCs w:val="24"/>
    </w:rPr>
  </w:style>
  <w:style w:type="paragraph" w:styleId="Prrafodelista">
    <w:name w:val="List Paragraph"/>
    <w:basedOn w:val="Normal"/>
    <w:uiPriority w:val="34"/>
    <w:qFormat/>
    <w:rsid w:val="0077196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6A09C2"/>
    <w:rPr>
      <w:rFonts w:ascii="AMBLLN+TimesNewRoman" w:hAnsi="AMBLLN+TimesNew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30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5F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F0D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DC9"/>
  </w:style>
  <w:style w:type="paragraph" w:styleId="Piedepgina">
    <w:name w:val="footer"/>
    <w:basedOn w:val="Normal"/>
    <w:link w:val="PiedepginaCar"/>
    <w:uiPriority w:val="99"/>
    <w:unhideWhenUsed/>
    <w:rsid w:val="00EF0D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DC9"/>
  </w:style>
  <w:style w:type="character" w:styleId="Refdecomentario">
    <w:name w:val="annotation reference"/>
    <w:basedOn w:val="Fuentedeprrafopredeter"/>
    <w:uiPriority w:val="99"/>
    <w:semiHidden/>
    <w:unhideWhenUsed/>
    <w:rsid w:val="00D924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24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241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24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2416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240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D22BD77B8D343A98021EE3E658A26" ma:contentTypeVersion="12" ma:contentTypeDescription="Crear nuevo documento." ma:contentTypeScope="" ma:versionID="575f102732da1df5771830435c69da6f">
  <xsd:schema xmlns:xsd="http://www.w3.org/2001/XMLSchema" xmlns:xs="http://www.w3.org/2001/XMLSchema" xmlns:p="http://schemas.microsoft.com/office/2006/metadata/properties" xmlns:ns2="023731a2-95af-4c48-96ba-720e8e668c5c" xmlns:ns3="b2b8f88e-96e0-48c0-805a-1a52b5dedd12" targetNamespace="http://schemas.microsoft.com/office/2006/metadata/properties" ma:root="true" ma:fieldsID="33031948476fd10cfc3cd57f7259f911" ns2:_="" ns3:_="">
    <xsd:import namespace="023731a2-95af-4c48-96ba-720e8e668c5c"/>
    <xsd:import namespace="b2b8f88e-96e0-48c0-805a-1a52b5ded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731a2-95af-4c48-96ba-720e8e66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177ecfaa-47e7-4f14-b507-320617269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8f88e-96e0-48c0-805a-1a52b5dedd1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5537d98-2f4d-487a-a2ee-5b2452e4b893}" ma:internalName="TaxCatchAll" ma:showField="CatchAllData" ma:web="b2b8f88e-96e0-48c0-805a-1a52b5dedd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b8f88e-96e0-48c0-805a-1a52b5dedd12" xsi:nil="true"/>
    <lcf76f155ced4ddcb4097134ff3c332f xmlns="023731a2-95af-4c48-96ba-720e8e668c5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11FA9C-75A2-480C-98E2-10F8767B71BD}"/>
</file>

<file path=customXml/itemProps2.xml><?xml version="1.0" encoding="utf-8"?>
<ds:datastoreItem xmlns:ds="http://schemas.openxmlformats.org/officeDocument/2006/customXml" ds:itemID="{8B8443A1-D8AE-4589-9903-86E93F8252CD}"/>
</file>

<file path=customXml/itemProps3.xml><?xml version="1.0" encoding="utf-8"?>
<ds:datastoreItem xmlns:ds="http://schemas.openxmlformats.org/officeDocument/2006/customXml" ds:itemID="{9FFE13C0-FEE0-4808-91F1-DF7A50F5FC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4088</Words>
  <Characters>22489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26524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moninaty</dc:creator>
  <cp:lastModifiedBy>POSGRADOS</cp:lastModifiedBy>
  <cp:revision>4</cp:revision>
  <cp:lastPrinted>2017-06-30T14:33:00Z</cp:lastPrinted>
  <dcterms:created xsi:type="dcterms:W3CDTF">2021-06-08T21:32:00Z</dcterms:created>
  <dcterms:modified xsi:type="dcterms:W3CDTF">2022-02-10T20:19:00Z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0x0101002A9D22BD77B8D343A98021EE3E658A26</vt:lpwstr>
  </property>
  <property fmtid="{D5CDD505-2E9C-101B-9397-08002B2CF9AE}" pid="3" name="MediaServiceImageTags">
    <vt:lpwstr/>
  </property>
</Properties>
</file>